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7AE90" w14:textId="77777777" w:rsidR="0018789C" w:rsidRPr="00F33937" w:rsidRDefault="002F7E37" w:rsidP="00EB28CF">
      <w:pPr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</w:pPr>
      <w:r w:rsidRPr="00F33937">
        <w:rPr>
          <w:rFonts w:asciiTheme="minorHAnsi" w:hAnsiTheme="minorHAnsi" w:cstheme="minorHAnsi"/>
          <w:b/>
          <w:color w:val="404040" w:themeColor="text1" w:themeTint="BF"/>
          <w:sz w:val="32"/>
          <w:szCs w:val="32"/>
        </w:rPr>
        <w:t xml:space="preserve">I Fagiolini </w:t>
      </w:r>
    </w:p>
    <w:p w14:paraId="4D7CA3EA" w14:textId="41A7593F" w:rsidR="002F7E37" w:rsidRPr="00F33937" w:rsidRDefault="002F7E37" w:rsidP="00D96FBB">
      <w:pPr>
        <w:jc w:val="both"/>
        <w:rPr>
          <w:rFonts w:asciiTheme="minorHAnsi" w:hAnsiTheme="minorHAnsi" w:cstheme="minorHAnsi"/>
          <w:b/>
          <w:color w:val="404040" w:themeColor="text1" w:themeTint="BF"/>
          <w:sz w:val="26"/>
          <w:szCs w:val="26"/>
        </w:rPr>
      </w:pPr>
      <w:r w:rsidRPr="00F33937">
        <w:rPr>
          <w:rFonts w:asciiTheme="minorHAnsi" w:hAnsiTheme="minorHAnsi" w:cstheme="minorHAnsi"/>
          <w:color w:val="404040" w:themeColor="text1" w:themeTint="BF"/>
          <w:sz w:val="26"/>
          <w:szCs w:val="26"/>
        </w:rPr>
        <w:t xml:space="preserve">(Robert Hollingworth </w:t>
      </w:r>
      <w:r w:rsidRPr="00F33937">
        <w:rPr>
          <w:rFonts w:asciiTheme="minorHAnsi" w:hAnsiTheme="minorHAnsi" w:cstheme="minorHAnsi"/>
          <w:i/>
          <w:color w:val="404040" w:themeColor="text1" w:themeTint="BF"/>
          <w:sz w:val="26"/>
          <w:szCs w:val="26"/>
        </w:rPr>
        <w:t>director</w:t>
      </w:r>
      <w:r w:rsidRPr="00F33937">
        <w:rPr>
          <w:rFonts w:asciiTheme="minorHAnsi" w:hAnsiTheme="minorHAnsi" w:cstheme="minorHAnsi"/>
          <w:color w:val="404040" w:themeColor="text1" w:themeTint="BF"/>
          <w:sz w:val="26"/>
          <w:szCs w:val="26"/>
        </w:rPr>
        <w:t>)</w:t>
      </w:r>
    </w:p>
    <w:p w14:paraId="3CA97F12" w14:textId="77777777" w:rsidR="002F7E37" w:rsidRPr="002F7E37" w:rsidRDefault="002F7E37" w:rsidP="002F7E37">
      <w:pPr>
        <w:rPr>
          <w:rFonts w:asciiTheme="minorHAnsi" w:hAnsiTheme="minorHAnsi" w:cstheme="minorHAnsi"/>
          <w:b/>
          <w:color w:val="404040" w:themeColor="text1" w:themeTint="BF"/>
          <w:sz w:val="12"/>
          <w:szCs w:val="12"/>
        </w:rPr>
      </w:pPr>
    </w:p>
    <w:p w14:paraId="107E93C4" w14:textId="7229A356" w:rsidR="002F7E37" w:rsidRDefault="005F1DAD" w:rsidP="00D96FBB">
      <w:pPr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404040" w:themeColor="text1" w:themeTint="BF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299C604" wp14:editId="5231FD9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040380" cy="2026808"/>
            <wp:effectExtent l="0" t="0" r="7620" b="0"/>
            <wp:wrapSquare wrapText="bothSides"/>
            <wp:docPr id="390385839" name="Picture 2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385839" name="Picture 2" descr="A group of people posing for a phot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2026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CAB"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I Fagiolini is internationally renowned for its genuinely innovative productions</w:t>
      </w:r>
      <w:r w:rsid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which are as </w:t>
      </w:r>
      <w:r w:rsidR="005D5D35"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much online as live, including world premiere recordings, collaborative cross-art projects, education and short (multi award-winning) music videos with Polyphonic Films</w:t>
      </w:r>
      <w:r w:rsidR="00E6725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  <w:r w:rsidR="00E6725B" w:rsidRPr="00E6725B">
        <w:t xml:space="preserve"> </w:t>
      </w:r>
      <w:r w:rsidR="00E6725B" w:rsidRPr="00E6725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The group’s YouTube series, </w:t>
      </w:r>
      <w:proofErr w:type="spellStart"/>
      <w:r w:rsidR="00E6725B" w:rsidRPr="00CC3182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SingTheScore</w:t>
      </w:r>
      <w:proofErr w:type="spellEnd"/>
      <w:r w:rsidR="00E6725B" w:rsidRPr="00E6725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combines serious analysis with off-the-wall humour whil</w:t>
      </w:r>
      <w:r w:rsidR="00CC318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st</w:t>
      </w:r>
      <w:r w:rsidR="00E6725B" w:rsidRPr="00E6725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E6725B" w:rsidRPr="00CC3182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Choral Chihuahua</w:t>
      </w:r>
      <w:r w:rsidR="00E6725B" w:rsidRPr="00E6725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presented by Robert Hollingworth, Nicholas Mulroy and Eamonn Dougan, is the top UK choral podcast and is now in its ninth season</w:t>
      </w:r>
      <w:r w:rsidR="00CC318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  <w:r w:rsidR="00B04CAB"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B04CAB" w:rsidRPr="005D5D35">
        <w:rPr>
          <w:rFonts w:asciiTheme="minorHAnsi" w:hAnsiTheme="minorHAnsi" w:cstheme="minorHAnsi"/>
          <w:i/>
          <w:iCs/>
          <w:color w:val="7030A0"/>
          <w:sz w:val="22"/>
          <w:szCs w:val="22"/>
        </w:rPr>
        <w:t>“The group are musical shapeshifters, following Hollingworth's giddy, eclectic imagination wherever it leads.”</w:t>
      </w:r>
      <w:r w:rsidR="00B04CAB"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(The Spectator)</w:t>
      </w:r>
      <w:r w:rsidR="001351FD"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  <w:r w:rsidR="00B04CAB"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</w:p>
    <w:p w14:paraId="78B8A061" w14:textId="77777777" w:rsidR="00E6725B" w:rsidRDefault="00E6725B" w:rsidP="00E6725B">
      <w:pPr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0FA9A390" w14:textId="1C1D37D7" w:rsidR="00E220BD" w:rsidRDefault="00721B29" w:rsidP="00EB28CF">
      <w:pPr>
        <w:jc w:val="both"/>
        <w:rPr>
          <w:rFonts w:ascii="Calibri" w:hAnsi="Calibri" w:cs="Calibri"/>
          <w:iCs/>
          <w:color w:val="404040"/>
          <w:sz w:val="22"/>
          <w:szCs w:val="22"/>
        </w:rPr>
      </w:pPr>
      <w:r>
        <w:rPr>
          <w:rFonts w:ascii="Calibri" w:hAnsi="Calibri" w:cs="Calibri"/>
          <w:color w:val="404040"/>
          <w:sz w:val="22"/>
          <w:szCs w:val="22"/>
        </w:rPr>
        <w:t>I Fag</w:t>
      </w:r>
      <w:r w:rsidR="00EA3D57">
        <w:rPr>
          <w:rFonts w:ascii="Calibri" w:hAnsi="Calibri" w:cs="Calibri"/>
          <w:color w:val="404040"/>
          <w:sz w:val="22"/>
          <w:szCs w:val="22"/>
        </w:rPr>
        <w:t>ioli</w:t>
      </w:r>
      <w:r>
        <w:rPr>
          <w:rFonts w:ascii="Calibri" w:hAnsi="Calibri" w:cs="Calibri"/>
          <w:color w:val="404040"/>
          <w:sz w:val="22"/>
          <w:szCs w:val="22"/>
        </w:rPr>
        <w:t xml:space="preserve">ni </w:t>
      </w:r>
      <w:r w:rsidR="00CC3182" w:rsidRPr="00E6725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celebrates its 40</w:t>
      </w:r>
      <w:r w:rsidR="00CC3182" w:rsidRPr="00E6725B">
        <w:rPr>
          <w:rFonts w:asciiTheme="minorHAnsi" w:hAnsiTheme="minorHAnsi" w:cstheme="minorHAnsi"/>
          <w:color w:val="404040" w:themeColor="text1" w:themeTint="BF"/>
          <w:sz w:val="22"/>
          <w:szCs w:val="22"/>
          <w:vertAlign w:val="superscript"/>
        </w:rPr>
        <w:t>th</w:t>
      </w:r>
      <w:r w:rsidR="00CC3182" w:rsidRPr="00E6725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 anniversary in 2026 with, </w:t>
      </w:r>
      <w:r w:rsidR="00CC3182" w:rsidRPr="00CC3182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‘We’re not Dead Yet!’</w:t>
      </w:r>
      <w:r w:rsidR="00CC318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</w:t>
      </w:r>
      <w:r w:rsidR="00CC3182" w:rsidRPr="005D5D35"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 </w:t>
      </w:r>
      <w:r w:rsidR="00CC3182">
        <w:rPr>
          <w:rFonts w:ascii="Calibri" w:hAnsi="Calibri" w:cs="Calibri"/>
          <w:color w:val="404040"/>
          <w:sz w:val="22"/>
          <w:szCs w:val="22"/>
        </w:rPr>
        <w:t>alongside a raft of</w:t>
      </w:r>
      <w:r w:rsidR="00034370" w:rsidRPr="005D5D35">
        <w:rPr>
          <w:rFonts w:ascii="Calibri" w:hAnsi="Calibri" w:cs="Calibri"/>
          <w:color w:val="404040"/>
          <w:sz w:val="22"/>
          <w:szCs w:val="22"/>
        </w:rPr>
        <w:t xml:space="preserve"> inspirational and engaging programmes</w:t>
      </w:r>
      <w:r w:rsidR="00CC3182">
        <w:rPr>
          <w:rFonts w:ascii="Calibri" w:hAnsi="Calibri" w:cs="Calibri"/>
          <w:color w:val="404040"/>
          <w:sz w:val="22"/>
          <w:szCs w:val="22"/>
        </w:rPr>
        <w:t xml:space="preserve"> r</w:t>
      </w:r>
      <w:r w:rsidR="000C59A5">
        <w:rPr>
          <w:rFonts w:ascii="Calibri" w:hAnsi="Calibri" w:cs="Calibri"/>
          <w:color w:val="404040"/>
          <w:sz w:val="22"/>
          <w:szCs w:val="22"/>
        </w:rPr>
        <w:t xml:space="preserve">anging </w:t>
      </w:r>
      <w:r w:rsidR="00937BFB">
        <w:rPr>
          <w:rFonts w:ascii="Calibri" w:hAnsi="Calibri" w:cs="Calibri"/>
          <w:color w:val="404040"/>
          <w:sz w:val="22"/>
          <w:szCs w:val="22"/>
        </w:rPr>
        <w:t xml:space="preserve">from </w:t>
      </w:r>
      <w:r w:rsidR="009B2F0B">
        <w:rPr>
          <w:rFonts w:ascii="Calibri" w:hAnsi="Calibri" w:cs="Calibri"/>
          <w:color w:val="404040"/>
          <w:sz w:val="22"/>
          <w:szCs w:val="22"/>
        </w:rPr>
        <w:t>large-scale</w:t>
      </w:r>
      <w:r w:rsidR="00074A9E">
        <w:rPr>
          <w:rFonts w:ascii="Calibri" w:hAnsi="Calibri" w:cs="Calibri"/>
          <w:color w:val="404040"/>
          <w:sz w:val="22"/>
          <w:szCs w:val="22"/>
        </w:rPr>
        <w:t>,</w:t>
      </w:r>
      <w:r w:rsidR="009B2F0B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0C59A5">
        <w:rPr>
          <w:rFonts w:ascii="Calibri" w:hAnsi="Calibri" w:cs="Calibri"/>
          <w:color w:val="404040"/>
          <w:sz w:val="22"/>
          <w:szCs w:val="22"/>
        </w:rPr>
        <w:t>w</w:t>
      </w:r>
      <w:r w:rsidR="009B2F0B">
        <w:rPr>
          <w:rFonts w:ascii="Calibri" w:hAnsi="Calibri" w:cs="Calibri"/>
          <w:color w:val="404040"/>
          <w:sz w:val="22"/>
          <w:szCs w:val="22"/>
        </w:rPr>
        <w:t>o</w:t>
      </w:r>
      <w:r w:rsidR="000C59A5">
        <w:rPr>
          <w:rFonts w:ascii="Calibri" w:hAnsi="Calibri" w:cs="Calibri"/>
          <w:color w:val="404040"/>
          <w:sz w:val="22"/>
          <w:szCs w:val="22"/>
        </w:rPr>
        <w:t>rld premie</w:t>
      </w:r>
      <w:r w:rsidR="00074A9E">
        <w:rPr>
          <w:rFonts w:ascii="Calibri" w:hAnsi="Calibri" w:cs="Calibri"/>
          <w:color w:val="404040"/>
          <w:sz w:val="22"/>
          <w:szCs w:val="22"/>
        </w:rPr>
        <w:t xml:space="preserve">re, </w:t>
      </w:r>
      <w:r w:rsidR="00CA556E" w:rsidRPr="00074A9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multi-choir </w:t>
      </w:r>
      <w:r w:rsidR="00A27FB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m</w:t>
      </w:r>
      <w:r w:rsidR="00CA556E" w:rsidRPr="00074A9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asses by 17th century </w:t>
      </w:r>
      <w:r w:rsidR="00074A9E" w:rsidRPr="00074A9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composer </w:t>
      </w:r>
      <w:r w:rsidR="00CA556E" w:rsidRPr="00074A9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Orazio </w:t>
      </w:r>
      <w:proofErr w:type="spellStart"/>
      <w:r w:rsidR="00CA556E" w:rsidRPr="00074A9E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Benevoli</w:t>
      </w:r>
      <w:proofErr w:type="spellEnd"/>
      <w:r w:rsidR="009B2F0B">
        <w:rPr>
          <w:rFonts w:ascii="Calibri" w:hAnsi="Calibri" w:cs="Calibri"/>
          <w:color w:val="404040"/>
          <w:sz w:val="22"/>
          <w:szCs w:val="22"/>
        </w:rPr>
        <w:t xml:space="preserve">, </w:t>
      </w:r>
      <w:r>
        <w:rPr>
          <w:rFonts w:ascii="Calibri" w:hAnsi="Calibri" w:cs="Calibri"/>
          <w:color w:val="404040"/>
          <w:sz w:val="22"/>
          <w:szCs w:val="22"/>
        </w:rPr>
        <w:t xml:space="preserve">to </w:t>
      </w:r>
      <w:r w:rsidR="009B2F0B">
        <w:rPr>
          <w:rFonts w:ascii="Calibri" w:hAnsi="Calibri" w:cs="Calibri"/>
          <w:color w:val="404040"/>
          <w:sz w:val="22"/>
          <w:szCs w:val="22"/>
        </w:rPr>
        <w:t>consort</w:t>
      </w:r>
      <w:r w:rsidR="000C59A5">
        <w:rPr>
          <w:rFonts w:ascii="Calibri" w:hAnsi="Calibri" w:cs="Calibri"/>
          <w:color w:val="404040"/>
          <w:sz w:val="22"/>
          <w:szCs w:val="22"/>
        </w:rPr>
        <w:t xml:space="preserve"> an</w:t>
      </w:r>
      <w:r w:rsidR="009B2F0B">
        <w:rPr>
          <w:rFonts w:ascii="Calibri" w:hAnsi="Calibri" w:cs="Calibri"/>
          <w:color w:val="404040"/>
          <w:sz w:val="22"/>
          <w:szCs w:val="22"/>
        </w:rPr>
        <w:t>n</w:t>
      </w:r>
      <w:r w:rsidR="000C59A5">
        <w:rPr>
          <w:rFonts w:ascii="Calibri" w:hAnsi="Calibri" w:cs="Calibri"/>
          <w:color w:val="404040"/>
          <w:sz w:val="22"/>
          <w:szCs w:val="22"/>
        </w:rPr>
        <w:t>iver</w:t>
      </w:r>
      <w:r w:rsidR="00DB1D7C">
        <w:rPr>
          <w:rFonts w:ascii="Calibri" w:hAnsi="Calibri" w:cs="Calibri"/>
          <w:color w:val="404040"/>
          <w:sz w:val="22"/>
          <w:szCs w:val="22"/>
        </w:rPr>
        <w:t>s</w:t>
      </w:r>
      <w:r w:rsidR="000C59A5">
        <w:rPr>
          <w:rFonts w:ascii="Calibri" w:hAnsi="Calibri" w:cs="Calibri"/>
          <w:color w:val="404040"/>
          <w:sz w:val="22"/>
          <w:szCs w:val="22"/>
        </w:rPr>
        <w:t xml:space="preserve">ary </w:t>
      </w:r>
      <w:r w:rsidR="00DB1D7C">
        <w:rPr>
          <w:rFonts w:ascii="Calibri" w:hAnsi="Calibri" w:cs="Calibri"/>
          <w:color w:val="404040"/>
          <w:sz w:val="22"/>
          <w:szCs w:val="22"/>
        </w:rPr>
        <w:t>B</w:t>
      </w:r>
      <w:r w:rsidR="000C59A5">
        <w:rPr>
          <w:rFonts w:ascii="Calibri" w:hAnsi="Calibri" w:cs="Calibri"/>
          <w:color w:val="404040"/>
          <w:sz w:val="22"/>
          <w:szCs w:val="22"/>
        </w:rPr>
        <w:t>ritten</w:t>
      </w:r>
      <w:r w:rsidR="00A27FBE">
        <w:rPr>
          <w:rFonts w:ascii="Calibri" w:hAnsi="Calibri" w:cs="Calibri"/>
          <w:color w:val="404040"/>
          <w:sz w:val="22"/>
          <w:szCs w:val="22"/>
        </w:rPr>
        <w:t>,</w:t>
      </w:r>
      <w:r w:rsidR="000C59A5">
        <w:rPr>
          <w:rFonts w:ascii="Calibri" w:hAnsi="Calibri" w:cs="Calibri"/>
          <w:color w:val="404040"/>
          <w:sz w:val="22"/>
          <w:szCs w:val="22"/>
        </w:rPr>
        <w:t xml:space="preserve"> signature Monteverdi</w:t>
      </w:r>
      <w:r w:rsidR="0082305A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4E3459">
        <w:rPr>
          <w:rFonts w:ascii="Calibri" w:hAnsi="Calibri" w:cs="Calibri"/>
          <w:color w:val="404040"/>
          <w:sz w:val="22"/>
          <w:szCs w:val="22"/>
        </w:rPr>
        <w:t xml:space="preserve">(including its </w:t>
      </w:r>
      <w:r w:rsidR="004E3459" w:rsidRPr="004E3459">
        <w:rPr>
          <w:rFonts w:ascii="Calibri" w:hAnsi="Calibri" w:cs="Calibri"/>
          <w:i/>
          <w:iCs/>
          <w:color w:val="404040"/>
          <w:sz w:val="22"/>
          <w:szCs w:val="22"/>
        </w:rPr>
        <w:t>1610 Vespers Unwrapped</w:t>
      </w:r>
      <w:r w:rsidR="004E3459">
        <w:rPr>
          <w:rFonts w:ascii="Calibri" w:hAnsi="Calibri" w:cs="Calibri"/>
          <w:color w:val="404040"/>
          <w:sz w:val="22"/>
          <w:szCs w:val="22"/>
        </w:rPr>
        <w:t>)</w:t>
      </w:r>
      <w:r w:rsidR="005705F6">
        <w:rPr>
          <w:rFonts w:ascii="Calibri" w:hAnsi="Calibri" w:cs="Calibri"/>
          <w:color w:val="404040"/>
          <w:sz w:val="22"/>
          <w:szCs w:val="22"/>
        </w:rPr>
        <w:t>,</w:t>
      </w:r>
      <w:r w:rsidR="000C59A5">
        <w:rPr>
          <w:rFonts w:ascii="Calibri" w:hAnsi="Calibri" w:cs="Calibri"/>
          <w:color w:val="404040"/>
          <w:sz w:val="22"/>
          <w:szCs w:val="22"/>
        </w:rPr>
        <w:t xml:space="preserve"> </w:t>
      </w:r>
      <w:r>
        <w:rPr>
          <w:rFonts w:ascii="Calibri" w:hAnsi="Calibri" w:cs="Calibri"/>
          <w:color w:val="404040"/>
          <w:sz w:val="22"/>
          <w:szCs w:val="22"/>
        </w:rPr>
        <w:t>and its</w:t>
      </w:r>
      <w:r w:rsidR="00937BFB">
        <w:rPr>
          <w:rFonts w:ascii="Calibri" w:hAnsi="Calibri" w:cs="Calibri"/>
          <w:color w:val="404040"/>
          <w:sz w:val="22"/>
          <w:szCs w:val="22"/>
        </w:rPr>
        <w:t xml:space="preserve"> tradema</w:t>
      </w:r>
      <w:r w:rsidR="00DB1D7C">
        <w:rPr>
          <w:rFonts w:ascii="Calibri" w:hAnsi="Calibri" w:cs="Calibri"/>
          <w:color w:val="404040"/>
          <w:sz w:val="22"/>
          <w:szCs w:val="22"/>
        </w:rPr>
        <w:t>r</w:t>
      </w:r>
      <w:r w:rsidR="00937BFB">
        <w:rPr>
          <w:rFonts w:ascii="Calibri" w:hAnsi="Calibri" w:cs="Calibri"/>
          <w:color w:val="404040"/>
          <w:sz w:val="22"/>
          <w:szCs w:val="22"/>
        </w:rPr>
        <w:t>k commissioning and collaborations</w:t>
      </w:r>
      <w:r w:rsidR="00CC3182">
        <w:rPr>
          <w:rFonts w:ascii="Calibri" w:hAnsi="Calibri" w:cs="Calibri"/>
          <w:color w:val="404040"/>
          <w:sz w:val="22"/>
          <w:szCs w:val="22"/>
        </w:rPr>
        <w:t>. A</w:t>
      </w:r>
      <w:r w:rsidR="00251FB2" w:rsidRPr="005D5D35">
        <w:rPr>
          <w:rFonts w:ascii="Calibri" w:hAnsi="Calibri" w:cs="Calibri"/>
          <w:color w:val="404040"/>
          <w:sz w:val="22"/>
          <w:szCs w:val="22"/>
        </w:rPr>
        <w:t xml:space="preserve"> brand new </w:t>
      </w:r>
      <w:r w:rsidR="005D5D35">
        <w:rPr>
          <w:rFonts w:ascii="Calibri" w:hAnsi="Calibri" w:cs="Calibri"/>
          <w:color w:val="404040"/>
          <w:sz w:val="22"/>
          <w:szCs w:val="22"/>
        </w:rPr>
        <w:t>eigh</w:t>
      </w:r>
      <w:r w:rsidR="002F7E37">
        <w:rPr>
          <w:rFonts w:ascii="Calibri" w:hAnsi="Calibri" w:cs="Calibri"/>
          <w:color w:val="404040"/>
          <w:sz w:val="22"/>
          <w:szCs w:val="22"/>
        </w:rPr>
        <w:t>t-</w:t>
      </w:r>
      <w:r w:rsidR="005D5D35">
        <w:rPr>
          <w:rFonts w:ascii="Calibri" w:hAnsi="Calibri" w:cs="Calibri"/>
          <w:color w:val="404040"/>
          <w:sz w:val="22"/>
          <w:szCs w:val="22"/>
        </w:rPr>
        <w:t>album</w:t>
      </w:r>
      <w:r w:rsidR="00D03AF1">
        <w:rPr>
          <w:rFonts w:ascii="Calibri" w:hAnsi="Calibri" w:cs="Calibri"/>
          <w:color w:val="404040"/>
          <w:sz w:val="22"/>
          <w:szCs w:val="22"/>
        </w:rPr>
        <w:t xml:space="preserve"> deal with CORO</w:t>
      </w:r>
      <w:r w:rsidR="002357F8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175046">
        <w:rPr>
          <w:rFonts w:ascii="Calibri" w:hAnsi="Calibri" w:cs="Calibri"/>
          <w:color w:val="404040"/>
          <w:sz w:val="22"/>
          <w:szCs w:val="22"/>
        </w:rPr>
        <w:t>share</w:t>
      </w:r>
      <w:r w:rsidR="00CC3182">
        <w:rPr>
          <w:rFonts w:ascii="Calibri" w:hAnsi="Calibri" w:cs="Calibri"/>
          <w:color w:val="404040"/>
          <w:sz w:val="22"/>
          <w:szCs w:val="22"/>
        </w:rPr>
        <w:t>s</w:t>
      </w:r>
      <w:r w:rsidR="00175046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2357F8">
        <w:rPr>
          <w:rFonts w:ascii="Calibri" w:hAnsi="Calibri" w:cs="Calibri"/>
          <w:color w:val="404040"/>
          <w:sz w:val="22"/>
          <w:szCs w:val="22"/>
        </w:rPr>
        <w:t xml:space="preserve">releases to mirror </w:t>
      </w:r>
      <w:r w:rsidR="00175046">
        <w:rPr>
          <w:rFonts w:ascii="Calibri" w:hAnsi="Calibri" w:cs="Calibri"/>
          <w:color w:val="404040"/>
          <w:sz w:val="22"/>
          <w:szCs w:val="22"/>
        </w:rPr>
        <w:t>the group’s</w:t>
      </w:r>
      <w:r w:rsidR="002357F8">
        <w:rPr>
          <w:rFonts w:ascii="Calibri" w:hAnsi="Calibri" w:cs="Calibri"/>
          <w:color w:val="404040"/>
          <w:sz w:val="22"/>
          <w:szCs w:val="22"/>
        </w:rPr>
        <w:t xml:space="preserve"> touring</w:t>
      </w:r>
      <w:r w:rsidR="00CF5394">
        <w:rPr>
          <w:rFonts w:ascii="Calibri" w:hAnsi="Calibri" w:cs="Calibri"/>
          <w:color w:val="404040"/>
          <w:sz w:val="22"/>
          <w:szCs w:val="22"/>
        </w:rPr>
        <w:t xml:space="preserve"> programmes</w:t>
      </w:r>
      <w:r w:rsidR="00927F2E">
        <w:rPr>
          <w:rFonts w:ascii="Calibri" w:hAnsi="Calibri" w:cs="Calibri"/>
          <w:color w:val="404040"/>
          <w:sz w:val="22"/>
          <w:szCs w:val="22"/>
        </w:rPr>
        <w:t>.</w:t>
      </w:r>
      <w:r w:rsidR="002357F8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BB1CA5">
        <w:rPr>
          <w:rFonts w:ascii="Calibri" w:hAnsi="Calibri" w:cs="Calibri"/>
          <w:color w:val="404040"/>
          <w:sz w:val="22"/>
          <w:szCs w:val="22"/>
        </w:rPr>
        <w:t xml:space="preserve">I </w:t>
      </w:r>
      <w:proofErr w:type="spellStart"/>
      <w:r w:rsidR="00BB1CA5">
        <w:rPr>
          <w:rFonts w:ascii="Calibri" w:hAnsi="Calibri" w:cs="Calibri"/>
          <w:color w:val="404040"/>
          <w:sz w:val="22"/>
          <w:szCs w:val="22"/>
        </w:rPr>
        <w:t>Fagiolini’s</w:t>
      </w:r>
      <w:proofErr w:type="spellEnd"/>
      <w:r w:rsidR="00146AC1">
        <w:rPr>
          <w:rFonts w:ascii="Calibri" w:hAnsi="Calibri" w:cs="Calibri"/>
          <w:color w:val="404040"/>
          <w:sz w:val="22"/>
          <w:szCs w:val="22"/>
        </w:rPr>
        <w:t xml:space="preserve"> three</w:t>
      </w:r>
      <w:r w:rsidR="00531BD3">
        <w:rPr>
          <w:rFonts w:ascii="Calibri" w:hAnsi="Calibri" w:cs="Calibri"/>
          <w:color w:val="404040"/>
          <w:sz w:val="22"/>
          <w:szCs w:val="22"/>
        </w:rPr>
        <w:t xml:space="preserve"> recent</w:t>
      </w:r>
      <w:r w:rsidR="00AB3AF8">
        <w:rPr>
          <w:rFonts w:ascii="Calibri" w:hAnsi="Calibri" w:cs="Calibri"/>
          <w:color w:val="404040"/>
          <w:sz w:val="22"/>
          <w:szCs w:val="22"/>
        </w:rPr>
        <w:t xml:space="preserve"> album</w:t>
      </w:r>
      <w:r w:rsidR="00146AC1">
        <w:rPr>
          <w:rFonts w:ascii="Calibri" w:hAnsi="Calibri" w:cs="Calibri"/>
          <w:color w:val="404040"/>
          <w:sz w:val="22"/>
          <w:szCs w:val="22"/>
        </w:rPr>
        <w:t xml:space="preserve"> releases include</w:t>
      </w:r>
      <w:r w:rsidR="00531BD3">
        <w:rPr>
          <w:rFonts w:ascii="Calibri" w:hAnsi="Calibri" w:cs="Calibri"/>
          <w:color w:val="404040"/>
          <w:sz w:val="22"/>
          <w:szCs w:val="22"/>
        </w:rPr>
        <w:t>d</w:t>
      </w:r>
      <w:r w:rsidR="00146AC1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1E2440">
        <w:rPr>
          <w:rFonts w:ascii="Calibri" w:hAnsi="Calibri" w:cs="Calibri"/>
          <w:color w:val="404040"/>
          <w:sz w:val="22"/>
          <w:szCs w:val="22"/>
        </w:rPr>
        <w:t>the world premiere re</w:t>
      </w:r>
      <w:r w:rsidR="00CF5394">
        <w:rPr>
          <w:rFonts w:ascii="Calibri" w:hAnsi="Calibri" w:cs="Calibri"/>
          <w:color w:val="404040"/>
          <w:sz w:val="22"/>
          <w:szCs w:val="22"/>
        </w:rPr>
        <w:t>c</w:t>
      </w:r>
      <w:r w:rsidR="001E2440">
        <w:rPr>
          <w:rFonts w:ascii="Calibri" w:hAnsi="Calibri" w:cs="Calibri"/>
          <w:color w:val="404040"/>
          <w:sz w:val="22"/>
          <w:szCs w:val="22"/>
        </w:rPr>
        <w:t xml:space="preserve">ording of </w:t>
      </w:r>
      <w:proofErr w:type="spellStart"/>
      <w:r w:rsidR="001E2440">
        <w:rPr>
          <w:rFonts w:ascii="Calibri" w:hAnsi="Calibri" w:cs="Calibri"/>
          <w:color w:val="404040"/>
          <w:sz w:val="22"/>
          <w:szCs w:val="22"/>
        </w:rPr>
        <w:t>Benevoli</w:t>
      </w:r>
      <w:proofErr w:type="spellEnd"/>
      <w:r w:rsidR="001E2440">
        <w:rPr>
          <w:rFonts w:ascii="Calibri" w:hAnsi="Calibri" w:cs="Calibri"/>
          <w:color w:val="404040"/>
          <w:sz w:val="22"/>
          <w:szCs w:val="22"/>
        </w:rPr>
        <w:t xml:space="preserve"> </w:t>
      </w:r>
      <w:proofErr w:type="spellStart"/>
      <w:r w:rsidR="009B2F0B" w:rsidRPr="00034650">
        <w:rPr>
          <w:rFonts w:ascii="Calibri" w:hAnsi="Calibri" w:cs="Calibri"/>
          <w:i/>
          <w:color w:val="404040"/>
          <w:sz w:val="22"/>
          <w:szCs w:val="22"/>
        </w:rPr>
        <w:t>Mis</w:t>
      </w:r>
      <w:r w:rsidR="00CF5394" w:rsidRPr="00034650">
        <w:rPr>
          <w:rFonts w:ascii="Calibri" w:hAnsi="Calibri" w:cs="Calibri"/>
          <w:i/>
          <w:color w:val="404040"/>
          <w:sz w:val="22"/>
          <w:szCs w:val="22"/>
        </w:rPr>
        <w:t>s</w:t>
      </w:r>
      <w:r w:rsidR="009B2F0B" w:rsidRPr="00034650">
        <w:rPr>
          <w:rFonts w:ascii="Calibri" w:hAnsi="Calibri" w:cs="Calibri"/>
          <w:i/>
          <w:color w:val="404040"/>
          <w:sz w:val="22"/>
          <w:szCs w:val="22"/>
        </w:rPr>
        <w:t>a</w:t>
      </w:r>
      <w:proofErr w:type="spellEnd"/>
      <w:r w:rsidR="009B2F0B" w:rsidRPr="00034650">
        <w:rPr>
          <w:rFonts w:ascii="Calibri" w:hAnsi="Calibri" w:cs="Calibri"/>
          <w:i/>
          <w:color w:val="404040"/>
          <w:sz w:val="22"/>
          <w:szCs w:val="22"/>
        </w:rPr>
        <w:t xml:space="preserve"> Tu es Petr</w:t>
      </w:r>
      <w:r w:rsidR="00034650">
        <w:rPr>
          <w:rFonts w:ascii="Calibri" w:hAnsi="Calibri" w:cs="Calibri"/>
          <w:i/>
          <w:color w:val="404040"/>
          <w:sz w:val="22"/>
          <w:szCs w:val="22"/>
        </w:rPr>
        <w:t>us</w:t>
      </w:r>
      <w:r w:rsidR="00EA3D57">
        <w:rPr>
          <w:rFonts w:ascii="Calibri" w:hAnsi="Calibri" w:cs="Calibri"/>
          <w:i/>
          <w:color w:val="404040"/>
          <w:sz w:val="22"/>
          <w:szCs w:val="22"/>
        </w:rPr>
        <w:t xml:space="preserve"> (</w:t>
      </w:r>
      <w:r w:rsidR="00531BD3" w:rsidRPr="00531BD3">
        <w:rPr>
          <w:rFonts w:ascii="Calibri" w:hAnsi="Calibri" w:cs="Calibri"/>
          <w:iCs/>
          <w:color w:val="404040"/>
          <w:sz w:val="22"/>
          <w:szCs w:val="22"/>
        </w:rPr>
        <w:t xml:space="preserve">Recording of the Month BBC Music Magazine, </w:t>
      </w:r>
      <w:r w:rsidR="00EA3D57" w:rsidRPr="002E11EC">
        <w:rPr>
          <w:rFonts w:ascii="Calibri" w:hAnsi="Calibri" w:cs="Calibri"/>
          <w:iCs/>
          <w:color w:val="404040"/>
          <w:sz w:val="22"/>
          <w:szCs w:val="22"/>
        </w:rPr>
        <w:t xml:space="preserve">5* in Limelight and described </w:t>
      </w:r>
      <w:r w:rsidR="00EA3D57" w:rsidRPr="00BE7B22">
        <w:rPr>
          <w:rFonts w:ascii="Calibri" w:hAnsi="Calibri" w:cs="Calibri"/>
          <w:iCs/>
          <w:color w:val="404040"/>
          <w:sz w:val="22"/>
          <w:szCs w:val="22"/>
        </w:rPr>
        <w:t>as</w:t>
      </w:r>
      <w:r w:rsidR="00EA3D57" w:rsidRPr="00BE7B22">
        <w:rPr>
          <w:rFonts w:asciiTheme="minorHAnsi" w:hAnsiTheme="minorHAnsi" w:cstheme="minorHAnsi"/>
          <w:i/>
          <w:iCs/>
          <w:color w:val="7030A0"/>
          <w:sz w:val="22"/>
          <w:szCs w:val="22"/>
        </w:rPr>
        <w:t xml:space="preserve"> </w:t>
      </w:r>
      <w:r w:rsidR="00BE7B22">
        <w:rPr>
          <w:rFonts w:asciiTheme="minorHAnsi" w:hAnsiTheme="minorHAnsi" w:cstheme="minorHAnsi"/>
          <w:i/>
          <w:iCs/>
          <w:color w:val="7030A0"/>
          <w:sz w:val="22"/>
          <w:szCs w:val="22"/>
        </w:rPr>
        <w:t>“</w:t>
      </w:r>
      <w:r w:rsidR="00EA3D57" w:rsidRPr="00BE7B22">
        <w:rPr>
          <w:rFonts w:asciiTheme="minorHAnsi" w:hAnsiTheme="minorHAnsi" w:cstheme="minorHAnsi"/>
          <w:i/>
          <w:iCs/>
          <w:color w:val="7030A0"/>
          <w:sz w:val="22"/>
          <w:szCs w:val="22"/>
        </w:rPr>
        <w:t>musical magic</w:t>
      </w:r>
      <w:r w:rsidR="00BE7B22">
        <w:rPr>
          <w:rFonts w:asciiTheme="minorHAnsi" w:hAnsiTheme="minorHAnsi" w:cstheme="minorHAnsi"/>
          <w:i/>
          <w:iCs/>
          <w:color w:val="7030A0"/>
          <w:sz w:val="22"/>
          <w:szCs w:val="22"/>
        </w:rPr>
        <w:t>”</w:t>
      </w:r>
      <w:r w:rsidR="00EA3D57" w:rsidRPr="00BE7B22">
        <w:rPr>
          <w:rFonts w:ascii="Calibri" w:hAnsi="Calibri" w:cs="Calibri"/>
          <w:i/>
          <w:color w:val="5F497A" w:themeColor="accent4" w:themeShade="BF"/>
          <w:sz w:val="22"/>
          <w:szCs w:val="22"/>
        </w:rPr>
        <w:t xml:space="preserve"> </w:t>
      </w:r>
      <w:r w:rsidR="00EA3D57" w:rsidRPr="002E11EC">
        <w:rPr>
          <w:rFonts w:ascii="Calibri" w:hAnsi="Calibri" w:cs="Calibri"/>
          <w:iCs/>
          <w:color w:val="404040"/>
          <w:sz w:val="22"/>
          <w:szCs w:val="22"/>
        </w:rPr>
        <w:t>by Gramophone</w:t>
      </w:r>
      <w:r w:rsidR="00EA3D57" w:rsidRPr="00EA3D57">
        <w:rPr>
          <w:rFonts w:ascii="Calibri" w:hAnsi="Calibri" w:cs="Calibri"/>
          <w:i/>
          <w:color w:val="404040"/>
          <w:sz w:val="22"/>
          <w:szCs w:val="22"/>
        </w:rPr>
        <w:t>)</w:t>
      </w:r>
      <w:r w:rsidR="0018734C" w:rsidRPr="00EA3D57">
        <w:rPr>
          <w:rFonts w:ascii="Calibri" w:hAnsi="Calibri" w:cs="Calibri"/>
          <w:i/>
          <w:color w:val="404040"/>
          <w:sz w:val="22"/>
          <w:szCs w:val="22"/>
        </w:rPr>
        <w:t>,</w:t>
      </w:r>
      <w:r w:rsidR="009B2F0B" w:rsidRPr="00EA3D57">
        <w:rPr>
          <w:rFonts w:ascii="Calibri" w:hAnsi="Calibri" w:cs="Calibri"/>
          <w:i/>
          <w:color w:val="404040"/>
          <w:sz w:val="22"/>
          <w:szCs w:val="22"/>
        </w:rPr>
        <w:t xml:space="preserve"> </w:t>
      </w:r>
      <w:r w:rsidR="002E3F8C" w:rsidRPr="002E11EC">
        <w:rPr>
          <w:rFonts w:ascii="Calibri" w:hAnsi="Calibri" w:cs="Calibri"/>
          <w:iCs/>
          <w:color w:val="404040"/>
          <w:sz w:val="22"/>
          <w:szCs w:val="22"/>
        </w:rPr>
        <w:t xml:space="preserve">low </w:t>
      </w:r>
      <w:r w:rsidR="002E3F8C">
        <w:rPr>
          <w:rFonts w:ascii="Calibri" w:hAnsi="Calibri" w:cs="Calibri"/>
          <w:color w:val="404040"/>
          <w:sz w:val="22"/>
          <w:szCs w:val="22"/>
        </w:rPr>
        <w:t xml:space="preserve">pitch </w:t>
      </w:r>
      <w:r w:rsidR="009B2F0B">
        <w:rPr>
          <w:rFonts w:ascii="Calibri" w:hAnsi="Calibri" w:cs="Calibri"/>
          <w:color w:val="404040"/>
          <w:sz w:val="22"/>
          <w:szCs w:val="22"/>
        </w:rPr>
        <w:t>Victor</w:t>
      </w:r>
      <w:r w:rsidR="002E11EC">
        <w:rPr>
          <w:rFonts w:ascii="Calibri" w:hAnsi="Calibri" w:cs="Calibri"/>
          <w:color w:val="404040"/>
          <w:sz w:val="22"/>
          <w:szCs w:val="22"/>
        </w:rPr>
        <w:t>i</w:t>
      </w:r>
      <w:r w:rsidR="00CF5394">
        <w:rPr>
          <w:rFonts w:ascii="Calibri" w:hAnsi="Calibri" w:cs="Calibri"/>
          <w:color w:val="404040"/>
          <w:sz w:val="22"/>
          <w:szCs w:val="22"/>
        </w:rPr>
        <w:t xml:space="preserve">a </w:t>
      </w:r>
      <w:r w:rsidR="00CF5394">
        <w:rPr>
          <w:rFonts w:ascii="Calibri" w:hAnsi="Calibri" w:cs="Calibri"/>
          <w:i/>
          <w:iCs/>
          <w:color w:val="404040"/>
          <w:sz w:val="22"/>
          <w:szCs w:val="22"/>
        </w:rPr>
        <w:t xml:space="preserve">Tenebrae </w:t>
      </w:r>
      <w:r w:rsidR="00EA3D57">
        <w:rPr>
          <w:rFonts w:ascii="Calibri" w:hAnsi="Calibri" w:cs="Calibri"/>
          <w:i/>
          <w:iCs/>
          <w:color w:val="404040"/>
          <w:sz w:val="22"/>
          <w:szCs w:val="22"/>
        </w:rPr>
        <w:t>Responsories</w:t>
      </w:r>
      <w:r w:rsidR="00CF5394">
        <w:rPr>
          <w:rFonts w:ascii="Calibri" w:hAnsi="Calibri" w:cs="Calibri"/>
          <w:i/>
          <w:iCs/>
          <w:color w:val="404040"/>
          <w:sz w:val="22"/>
          <w:szCs w:val="22"/>
        </w:rPr>
        <w:t xml:space="preserve"> </w:t>
      </w:r>
      <w:r w:rsidR="00531BD3" w:rsidRPr="002B16BC">
        <w:rPr>
          <w:rFonts w:asciiTheme="minorHAnsi" w:hAnsiTheme="minorHAnsi" w:cstheme="minorHAnsi"/>
          <w:i/>
          <w:iCs/>
          <w:color w:val="8064A2" w:themeColor="accent4"/>
          <w:sz w:val="22"/>
          <w:szCs w:val="22"/>
        </w:rPr>
        <w:t>(“highly moving, enhancing our appreciation of Victoria’s music”</w:t>
      </w:r>
      <w:r w:rsidR="00531BD3" w:rsidRPr="00531BD3">
        <w:rPr>
          <w:rFonts w:ascii="Calibri" w:hAnsi="Calibri" w:cs="Calibri"/>
          <w:color w:val="404040"/>
          <w:sz w:val="22"/>
          <w:szCs w:val="22"/>
        </w:rPr>
        <w:t xml:space="preserve"> 5* BBC Music Magazine</w:t>
      </w:r>
      <w:r w:rsidR="00531BD3">
        <w:rPr>
          <w:rFonts w:ascii="Calibri" w:hAnsi="Calibri" w:cs="Calibri"/>
          <w:color w:val="404040"/>
          <w:sz w:val="22"/>
          <w:szCs w:val="22"/>
        </w:rPr>
        <w:t xml:space="preserve">) </w:t>
      </w:r>
      <w:r w:rsidR="00034650">
        <w:rPr>
          <w:rFonts w:ascii="Calibri" w:hAnsi="Calibri" w:cs="Calibri"/>
          <w:color w:val="404040"/>
          <w:sz w:val="22"/>
          <w:szCs w:val="22"/>
        </w:rPr>
        <w:t xml:space="preserve">and newly </w:t>
      </w:r>
      <w:r w:rsidR="001E2440">
        <w:rPr>
          <w:rFonts w:ascii="Calibri" w:hAnsi="Calibri" w:cs="Calibri"/>
          <w:color w:val="404040"/>
          <w:sz w:val="22"/>
          <w:szCs w:val="22"/>
        </w:rPr>
        <w:t>re</w:t>
      </w:r>
      <w:r w:rsidR="00034650">
        <w:rPr>
          <w:rFonts w:ascii="Calibri" w:hAnsi="Calibri" w:cs="Calibri"/>
          <w:color w:val="404040"/>
          <w:sz w:val="22"/>
          <w:szCs w:val="22"/>
        </w:rPr>
        <w:t>-</w:t>
      </w:r>
      <w:r w:rsidR="001E2440">
        <w:rPr>
          <w:rFonts w:ascii="Calibri" w:hAnsi="Calibri" w:cs="Calibri"/>
          <w:color w:val="404040"/>
          <w:sz w:val="22"/>
          <w:szCs w:val="22"/>
        </w:rPr>
        <w:t xml:space="preserve">mastered </w:t>
      </w:r>
      <w:r w:rsidR="00446546">
        <w:rPr>
          <w:rFonts w:ascii="Calibri" w:hAnsi="Calibri" w:cs="Calibri"/>
          <w:color w:val="404040"/>
          <w:sz w:val="22"/>
          <w:szCs w:val="22"/>
        </w:rPr>
        <w:t xml:space="preserve">multi </w:t>
      </w:r>
      <w:r w:rsidR="001E2440">
        <w:rPr>
          <w:rFonts w:ascii="Calibri" w:hAnsi="Calibri" w:cs="Calibri"/>
          <w:color w:val="404040"/>
          <w:sz w:val="22"/>
          <w:szCs w:val="22"/>
        </w:rPr>
        <w:t>award-wi</w:t>
      </w:r>
      <w:r w:rsidR="00034650">
        <w:rPr>
          <w:rFonts w:ascii="Calibri" w:hAnsi="Calibri" w:cs="Calibri"/>
          <w:color w:val="404040"/>
          <w:sz w:val="22"/>
          <w:szCs w:val="22"/>
        </w:rPr>
        <w:t xml:space="preserve">nning </w:t>
      </w:r>
      <w:proofErr w:type="spellStart"/>
      <w:r w:rsidR="00034650">
        <w:rPr>
          <w:rFonts w:ascii="Calibri" w:hAnsi="Calibri" w:cs="Calibri"/>
          <w:color w:val="404040"/>
          <w:sz w:val="22"/>
          <w:szCs w:val="22"/>
        </w:rPr>
        <w:t>Striggio</w:t>
      </w:r>
      <w:proofErr w:type="spellEnd"/>
      <w:r w:rsidR="00034650">
        <w:rPr>
          <w:rFonts w:ascii="Calibri" w:hAnsi="Calibri" w:cs="Calibri"/>
          <w:color w:val="404040"/>
          <w:sz w:val="22"/>
          <w:szCs w:val="22"/>
        </w:rPr>
        <w:t xml:space="preserve"> </w:t>
      </w:r>
      <w:r w:rsidR="00034650">
        <w:rPr>
          <w:rFonts w:ascii="Calibri" w:hAnsi="Calibri" w:cs="Calibri"/>
          <w:i/>
          <w:iCs/>
          <w:color w:val="404040"/>
          <w:sz w:val="22"/>
          <w:szCs w:val="22"/>
        </w:rPr>
        <w:t>Mass in 40 Parts</w:t>
      </w:r>
      <w:r w:rsidR="00C8486C">
        <w:rPr>
          <w:rFonts w:ascii="Calibri" w:hAnsi="Calibri" w:cs="Calibri"/>
          <w:i/>
          <w:iCs/>
          <w:color w:val="404040"/>
          <w:sz w:val="22"/>
          <w:szCs w:val="22"/>
        </w:rPr>
        <w:t xml:space="preserve">, </w:t>
      </w:r>
      <w:r w:rsidR="00C8486C" w:rsidRPr="00C8486C">
        <w:rPr>
          <w:rFonts w:ascii="Calibri" w:hAnsi="Calibri" w:cs="Calibri"/>
          <w:color w:val="404040"/>
          <w:sz w:val="22"/>
          <w:szCs w:val="22"/>
        </w:rPr>
        <w:t>two</w:t>
      </w:r>
      <w:r w:rsidR="00C8486C">
        <w:rPr>
          <w:rFonts w:ascii="Calibri" w:hAnsi="Calibri" w:cs="Calibri"/>
          <w:i/>
          <w:iCs/>
          <w:color w:val="404040"/>
          <w:sz w:val="22"/>
          <w:szCs w:val="22"/>
        </w:rPr>
        <w:t xml:space="preserve"> </w:t>
      </w:r>
      <w:r w:rsidR="00C8486C" w:rsidRPr="00C8486C">
        <w:rPr>
          <w:rFonts w:ascii="Calibri" w:hAnsi="Calibri" w:cs="Calibri"/>
          <w:color w:val="404040"/>
          <w:sz w:val="22"/>
          <w:szCs w:val="22"/>
        </w:rPr>
        <w:t xml:space="preserve">further </w:t>
      </w:r>
      <w:proofErr w:type="spellStart"/>
      <w:r w:rsidR="00C8486C" w:rsidRPr="00C8486C">
        <w:rPr>
          <w:rFonts w:ascii="Calibri" w:hAnsi="Calibri" w:cs="Calibri"/>
          <w:color w:val="404040"/>
          <w:sz w:val="22"/>
          <w:szCs w:val="22"/>
        </w:rPr>
        <w:t>Benevoli</w:t>
      </w:r>
      <w:proofErr w:type="spellEnd"/>
      <w:r w:rsidR="00C8486C" w:rsidRPr="00C8486C">
        <w:rPr>
          <w:rFonts w:ascii="Calibri" w:hAnsi="Calibri" w:cs="Calibri"/>
          <w:color w:val="404040"/>
          <w:sz w:val="22"/>
          <w:szCs w:val="22"/>
        </w:rPr>
        <w:t xml:space="preserve"> recordings</w:t>
      </w:r>
      <w:r w:rsidR="00DB1D7C">
        <w:rPr>
          <w:rFonts w:ascii="Calibri" w:hAnsi="Calibri" w:cs="Calibri"/>
          <w:i/>
          <w:iCs/>
          <w:color w:val="404040"/>
          <w:sz w:val="22"/>
          <w:szCs w:val="22"/>
        </w:rPr>
        <w:t xml:space="preserve"> </w:t>
      </w:r>
      <w:r w:rsidR="00DB1D7C">
        <w:rPr>
          <w:rFonts w:ascii="Calibri" w:hAnsi="Calibri" w:cs="Calibri"/>
          <w:color w:val="404040"/>
          <w:sz w:val="22"/>
          <w:szCs w:val="22"/>
        </w:rPr>
        <w:t xml:space="preserve">and Tallis </w:t>
      </w:r>
      <w:proofErr w:type="spellStart"/>
      <w:r w:rsidR="00DB1D7C" w:rsidRPr="00DB1D7C">
        <w:rPr>
          <w:rFonts w:ascii="Calibri" w:hAnsi="Calibri" w:cs="Calibri"/>
          <w:i/>
          <w:color w:val="404040"/>
          <w:sz w:val="22"/>
          <w:szCs w:val="22"/>
        </w:rPr>
        <w:t>Spem</w:t>
      </w:r>
      <w:proofErr w:type="spellEnd"/>
      <w:r w:rsidR="00DB1D7C" w:rsidRPr="00DB1D7C">
        <w:rPr>
          <w:rFonts w:ascii="Calibri" w:hAnsi="Calibri" w:cs="Calibri"/>
          <w:i/>
          <w:color w:val="404040"/>
          <w:sz w:val="22"/>
          <w:szCs w:val="22"/>
        </w:rPr>
        <w:t xml:space="preserve"> in </w:t>
      </w:r>
      <w:proofErr w:type="spellStart"/>
      <w:r w:rsidR="00DB1D7C" w:rsidRPr="00DB1D7C">
        <w:rPr>
          <w:rFonts w:ascii="Calibri" w:hAnsi="Calibri" w:cs="Calibri"/>
          <w:i/>
          <w:color w:val="404040"/>
          <w:sz w:val="22"/>
          <w:szCs w:val="22"/>
        </w:rPr>
        <w:t>Alium</w:t>
      </w:r>
      <w:proofErr w:type="spellEnd"/>
      <w:r w:rsidR="00AD53E9">
        <w:rPr>
          <w:rFonts w:ascii="Calibri" w:hAnsi="Calibri" w:cs="Calibri"/>
          <w:iCs/>
          <w:color w:val="404040"/>
          <w:sz w:val="22"/>
          <w:szCs w:val="22"/>
        </w:rPr>
        <w:t xml:space="preserve"> - a</w:t>
      </w:r>
      <w:r w:rsidR="0046111E">
        <w:rPr>
          <w:rFonts w:ascii="Calibri" w:hAnsi="Calibri" w:cs="Calibri"/>
          <w:iCs/>
          <w:color w:val="404040"/>
          <w:sz w:val="22"/>
          <w:szCs w:val="22"/>
        </w:rPr>
        <w:t xml:space="preserve"> 40th anniversary Monteverdi</w:t>
      </w:r>
      <w:r w:rsidR="00004FD2">
        <w:rPr>
          <w:rFonts w:ascii="Calibri" w:hAnsi="Calibri" w:cs="Calibri"/>
          <w:iCs/>
          <w:color w:val="404040"/>
          <w:sz w:val="22"/>
          <w:szCs w:val="22"/>
        </w:rPr>
        <w:t xml:space="preserve"> album in 2026 will complete the set.</w:t>
      </w:r>
      <w:r w:rsidR="00531BD3">
        <w:rPr>
          <w:rFonts w:ascii="Calibri" w:hAnsi="Calibri" w:cs="Calibri"/>
          <w:iCs/>
          <w:color w:val="404040"/>
          <w:sz w:val="22"/>
          <w:szCs w:val="22"/>
        </w:rPr>
        <w:t xml:space="preserve"> </w:t>
      </w:r>
    </w:p>
    <w:p w14:paraId="7DA1D2CD" w14:textId="77777777" w:rsidR="00E6725B" w:rsidRDefault="00E6725B" w:rsidP="00E6725B">
      <w:pPr>
        <w:rPr>
          <w:rFonts w:ascii="Calibri" w:hAnsi="Calibri" w:cs="Calibri"/>
          <w:iCs/>
          <w:color w:val="404040"/>
          <w:sz w:val="22"/>
          <w:szCs w:val="22"/>
        </w:rPr>
      </w:pPr>
    </w:p>
    <w:p w14:paraId="6DD15C30" w14:textId="6F752680" w:rsidR="00E220BD" w:rsidRDefault="00E220BD" w:rsidP="00E220BD">
      <w:pPr>
        <w:pStyle w:val="p"/>
        <w:spacing w:before="0" w:beforeAutospacing="0" w:after="0" w:afterAutospacing="0"/>
        <w:jc w:val="center"/>
        <w:rPr>
          <w:rStyle w:val="normaltextrun"/>
          <w:rFonts w:ascii="Calibri" w:hAnsi="Calibri" w:cs="Calibri"/>
          <w:color w:val="404040" w:themeColor="text1" w:themeTint="BF"/>
          <w:sz w:val="20"/>
          <w:szCs w:val="20"/>
          <w:shd w:val="clear" w:color="auto" w:fill="FFFFFF"/>
        </w:rPr>
      </w:pPr>
      <w:r w:rsidRPr="00E220BD">
        <w:rPr>
          <w:rStyle w:val="normaltextrun"/>
          <w:rFonts w:ascii="Calibri" w:hAnsi="Calibri" w:cs="Calibri"/>
          <w:i/>
          <w:iCs/>
          <w:color w:val="7030A0"/>
          <w:sz w:val="20"/>
          <w:szCs w:val="20"/>
          <w:shd w:val="clear" w:color="auto" w:fill="FFFFFF"/>
        </w:rPr>
        <w:t>“achieving a thrilling synergy of articulate instrumental playing, fulsome choral </w:t>
      </w:r>
      <w:r w:rsidRPr="00E220BD">
        <w:rPr>
          <w:rStyle w:val="spellingerror"/>
          <w:rFonts w:ascii="Calibri" w:hAnsi="Calibri" w:cs="Calibri"/>
          <w:i/>
          <w:iCs/>
          <w:color w:val="7030A0"/>
          <w:sz w:val="20"/>
          <w:szCs w:val="20"/>
          <w:shd w:val="clear" w:color="auto" w:fill="FFFFFF"/>
        </w:rPr>
        <w:t>ripienos</w:t>
      </w:r>
      <w:r w:rsidRPr="00E220BD">
        <w:rPr>
          <w:rStyle w:val="normaltextrun"/>
          <w:rFonts w:ascii="Calibri" w:hAnsi="Calibri" w:cs="Calibri"/>
          <w:i/>
          <w:iCs/>
          <w:color w:val="7030A0"/>
          <w:sz w:val="20"/>
          <w:szCs w:val="20"/>
          <w:shd w:val="clear" w:color="auto" w:fill="FFFFFF"/>
        </w:rPr>
        <w:t> and dexterous solo singing”</w:t>
      </w:r>
      <w:r w:rsidRPr="00E220BD">
        <w:rPr>
          <w:rStyle w:val="normaltextrun"/>
          <w:rFonts w:ascii="Calibri" w:hAnsi="Calibri" w:cs="Calibri"/>
          <w:color w:val="7030A0"/>
          <w:sz w:val="20"/>
          <w:szCs w:val="20"/>
          <w:shd w:val="clear" w:color="auto" w:fill="FFFFFF"/>
        </w:rPr>
        <w:t> </w:t>
      </w:r>
      <w:r w:rsidRPr="00E220BD">
        <w:rPr>
          <w:rStyle w:val="normaltextrun"/>
          <w:rFonts w:ascii="Calibri" w:hAnsi="Calibri" w:cs="Calibri"/>
          <w:color w:val="404040" w:themeColor="text1" w:themeTint="BF"/>
          <w:sz w:val="20"/>
          <w:szCs w:val="20"/>
          <w:shd w:val="clear" w:color="auto" w:fill="FFFFFF"/>
        </w:rPr>
        <w:t>(Gramophone).</w:t>
      </w:r>
    </w:p>
    <w:p w14:paraId="170013C7" w14:textId="77777777" w:rsidR="00CC3182" w:rsidRDefault="00CC3182" w:rsidP="00E220BD">
      <w:pPr>
        <w:pStyle w:val="p"/>
        <w:spacing w:before="0" w:beforeAutospacing="0" w:after="0" w:afterAutospacing="0"/>
        <w:jc w:val="center"/>
        <w:rPr>
          <w:rStyle w:val="normaltextrun"/>
          <w:rFonts w:ascii="Calibri" w:hAnsi="Calibri" w:cs="Calibri"/>
          <w:color w:val="404040" w:themeColor="text1" w:themeTint="BF"/>
          <w:sz w:val="20"/>
          <w:szCs w:val="20"/>
          <w:shd w:val="clear" w:color="auto" w:fill="FFFFFF"/>
        </w:rPr>
      </w:pPr>
    </w:p>
    <w:p w14:paraId="79A25613" w14:textId="2A460DB2" w:rsidR="00A0232E" w:rsidRPr="00D96FBB" w:rsidRDefault="00A0232E" w:rsidP="00D96FBB">
      <w:pPr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Signature projects </w:t>
      </w:r>
      <w:r w:rsidR="00CC318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have </w:t>
      </w:r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include</w:t>
      </w:r>
      <w:r w:rsidR="00CC318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</w:t>
      </w:r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the fully immersive </w:t>
      </w:r>
      <w:r w:rsidRPr="00D96FB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The Full Monteverdi</w:t>
      </w:r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and </w:t>
      </w:r>
      <w:r w:rsidRPr="00D96FB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Betrayal</w:t>
      </w:r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(dir. John La </w:t>
      </w:r>
      <w:proofErr w:type="spellStart"/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Bouchardière</w:t>
      </w:r>
      <w:proofErr w:type="spellEnd"/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); </w:t>
      </w:r>
      <w:r w:rsidRPr="00D96FB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Tallis in Wonderland</w:t>
      </w:r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(with live and recorded voice); </w:t>
      </w:r>
      <w:proofErr w:type="spellStart"/>
      <w:r w:rsidRPr="00D96FB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Simunye</w:t>
      </w:r>
      <w:proofErr w:type="spellEnd"/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the South African collaboration; </w:t>
      </w:r>
      <w:r w:rsidRPr="00D96FB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How Like An Angel</w:t>
      </w:r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with Australian contemporary circus company CIRCA for the 2012 Cultural Olympiad, the show debuted in Perth International Arts Festival, Lincoln </w:t>
      </w:r>
      <w:proofErr w:type="spellStart"/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Center</w:t>
      </w:r>
      <w:proofErr w:type="spellEnd"/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New York and in cathedrals across Europe. In recent years the group’s French 20th century </w:t>
      </w:r>
      <w:r w:rsidRPr="00D96FB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Amuse-Bouche</w:t>
      </w:r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included the first recording of Jean </w:t>
      </w:r>
      <w:proofErr w:type="spellStart"/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Francaix’s</w:t>
      </w:r>
      <w:proofErr w:type="spellEnd"/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12-voice </w:t>
      </w:r>
      <w:r w:rsidRPr="00D96FB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 xml:space="preserve">Ode a la </w:t>
      </w:r>
      <w:proofErr w:type="spellStart"/>
      <w:r w:rsidRPr="00D96FB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Gastronomie</w:t>
      </w:r>
      <w:proofErr w:type="spellEnd"/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(also a film). Sacred and secular programmes for Monteverdi’s 450th included </w:t>
      </w:r>
      <w:proofErr w:type="spellStart"/>
      <w:r w:rsidRPr="00D96FB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L’Orfeo</w:t>
      </w:r>
      <w:proofErr w:type="spellEnd"/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(</w:t>
      </w:r>
      <w:proofErr w:type="spellStart"/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dir.Tom</w:t>
      </w:r>
      <w:proofErr w:type="spellEnd"/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Guthrie) with masks and puppets; and </w:t>
      </w:r>
      <w:r w:rsidRPr="00D96FB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Leonardo - Shaping The Invisible</w:t>
      </w:r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, with Professor Martin Kemp and projections of Leonardo’s art and designs.</w:t>
      </w:r>
    </w:p>
    <w:p w14:paraId="63CD0678" w14:textId="77777777" w:rsidR="00A0232E" w:rsidRPr="00D96FBB" w:rsidRDefault="00A0232E" w:rsidP="00A0232E">
      <w:pPr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1039B1D4" w14:textId="1B995781" w:rsidR="00E37A7D" w:rsidRPr="00D96FBB" w:rsidRDefault="00A0232E" w:rsidP="009D28C1">
      <w:pPr>
        <w:pStyle w:val="p"/>
        <w:spacing w:before="0" w:beforeAutospacing="0" w:after="0" w:afterAutospacing="0"/>
        <w:jc w:val="both"/>
        <w:rPr>
          <w:rFonts w:asciiTheme="minorHAnsi" w:hAnsiTheme="minorHAnsi" w:cstheme="minorHAnsi"/>
          <w:color w:val="404040" w:themeColor="text1" w:themeTint="BF"/>
          <w:sz w:val="22"/>
          <w:szCs w:val="22"/>
        </w:rPr>
      </w:pPr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I Fagiolini has created a host of new </w:t>
      </w:r>
      <w:proofErr w:type="spellStart"/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programmes</w:t>
      </w:r>
      <w:proofErr w:type="spellEnd"/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for The VOCES8 Foundation’s LIVE From London festivals: </w:t>
      </w:r>
      <w:r w:rsidRPr="00D96FB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Re-Wilding The Waste Land</w:t>
      </w:r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with Tamsin Greig; </w:t>
      </w:r>
      <w:r w:rsidRPr="00D96FB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Long, long ago</w:t>
      </w:r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- an alchemic mix of Charpentier, Howells &amp; Dylan Thomas; and </w:t>
      </w:r>
      <w:r w:rsidRPr="00D96FB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Angels &amp; Demons</w:t>
      </w:r>
      <w:r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which features Rachel Podger and Brecon Baroque alongside its singers in Bach, Monteverdi and a high-energy Neapolitan 17th century pantomime (currently touring). </w:t>
      </w:r>
      <w:r w:rsidR="00A77052"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These alongside </w:t>
      </w:r>
      <w:r w:rsidR="00BB1CA5"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the group’s renowned </w:t>
      </w:r>
      <w:r w:rsidR="00A77052"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film</w:t>
      </w:r>
      <w:r w:rsidR="006A5FAE"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shorts</w:t>
      </w:r>
      <w:r w:rsidR="00A77052"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most recently </w:t>
      </w:r>
      <w:r w:rsidR="00A77052" w:rsidRPr="00D96FB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GOOSED</w:t>
      </w:r>
      <w:r w:rsidR="00A77052"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based on Giovanni Croce's carnival masque </w:t>
      </w:r>
      <w:r w:rsidR="00A77052" w:rsidRPr="00D96FB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 xml:space="preserve">Il </w:t>
      </w:r>
      <w:proofErr w:type="spellStart"/>
      <w:r w:rsidR="00A77052" w:rsidRPr="00D96FB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gioco</w:t>
      </w:r>
      <w:proofErr w:type="spellEnd"/>
      <w:r w:rsidR="00A77052" w:rsidRPr="00D96FB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 xml:space="preserve"> </w:t>
      </w:r>
      <w:proofErr w:type="spellStart"/>
      <w:r w:rsidR="00A77052" w:rsidRPr="00D96FB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dell'oca</w:t>
      </w:r>
      <w:proofErr w:type="spellEnd"/>
      <w:r w:rsidR="00A77052"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(</w:t>
      </w:r>
      <w:r w:rsidR="00A77052" w:rsidRPr="00D96FB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The Game of the Goose</w:t>
      </w:r>
      <w:r w:rsidR="00A77052"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) and</w:t>
      </w:r>
      <w:r w:rsidR="00AD53E9"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award-winning</w:t>
      </w:r>
      <w:r w:rsidR="00A77052"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r w:rsidR="00A77052" w:rsidRPr="00D96FB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THE STAG HUNT,</w:t>
      </w:r>
      <w:r w:rsidR="00A77052"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a modern satire about aristocracy, extinction and the environment, based on </w:t>
      </w:r>
      <w:r w:rsidR="00A77052" w:rsidRPr="00D96FBB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La Chasse</w:t>
      </w:r>
      <w:r w:rsidR="00A77052"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by</w:t>
      </w:r>
      <w:r w:rsidR="00A77052" w:rsidRPr="00D96FBB">
        <w:rPr>
          <w:rFonts w:asciiTheme="minorHAnsi" w:hAnsiTheme="minorHAnsi" w:cstheme="minorHAnsi"/>
          <w:b/>
          <w:bCs/>
          <w:color w:val="404040" w:themeColor="text1" w:themeTint="BF"/>
          <w:sz w:val="22"/>
          <w:szCs w:val="22"/>
        </w:rPr>
        <w:t xml:space="preserve"> </w:t>
      </w:r>
      <w:r w:rsidR="00A77052"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Renaissance composer Clément </w:t>
      </w:r>
      <w:proofErr w:type="spellStart"/>
      <w:r w:rsidR="00A77052"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Janequin</w:t>
      </w:r>
      <w:proofErr w:type="spellEnd"/>
      <w:r w:rsidR="00A77052"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, directed by John La </w:t>
      </w:r>
      <w:proofErr w:type="spellStart"/>
      <w:r w:rsidR="00A77052"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Bouchardière</w:t>
      </w:r>
      <w:proofErr w:type="spellEnd"/>
      <w:r w:rsidR="00AD53E9"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</w:t>
      </w:r>
      <w:r w:rsidR="006A5FAE" w:rsidRPr="00D96FBB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</w:p>
    <w:p w14:paraId="1CCF0897" w14:textId="77777777" w:rsidR="007E30AF" w:rsidRDefault="007E30AF" w:rsidP="00AD53E9">
      <w:pPr>
        <w:pStyle w:val="p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5B8D66BE" w14:textId="24890B8B" w:rsidR="007E30AF" w:rsidRPr="008949BE" w:rsidRDefault="007E30AF" w:rsidP="007E30AF">
      <w:pPr>
        <w:pStyle w:val="BodyTextIndent1"/>
        <w:ind w:firstLine="0"/>
        <w:jc w:val="both"/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</w:pPr>
      <w:r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I Fagiolini ha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</w:t>
      </w:r>
      <w:r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released 23 recordings to date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. P</w:t>
      </w:r>
      <w:r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revious recordings include</w:t>
      </w:r>
      <w:r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 xml:space="preserve"> </w:t>
      </w:r>
      <w:r w:rsidRPr="005D5D35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>Leonardo: Shaping the Invisible</w:t>
      </w:r>
      <w:r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on CORO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which</w:t>
      </w:r>
      <w:r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received high acclaim upon release; </w:t>
      </w:r>
      <w:r w:rsidRPr="005D5D35">
        <w:rPr>
          <w:rFonts w:asciiTheme="minorHAnsi" w:hAnsiTheme="minorHAnsi" w:cstheme="minorHAnsi"/>
          <w:color w:val="7030A0"/>
          <w:sz w:val="22"/>
          <w:szCs w:val="22"/>
        </w:rPr>
        <w:t>“</w:t>
      </w:r>
      <w:r w:rsidRPr="005D5D35">
        <w:rPr>
          <w:rFonts w:asciiTheme="minorHAnsi" w:hAnsiTheme="minorHAnsi" w:cstheme="minorHAnsi"/>
          <w:i/>
          <w:iCs/>
          <w:color w:val="7030A0"/>
          <w:sz w:val="22"/>
          <w:szCs w:val="22"/>
        </w:rPr>
        <w:t xml:space="preserve">Yet again, the eight-strong vocal ensemble... has come up with an ingenious "concept" programme that stirs the mind and heart, illuminates the past, and ravishes the ear” </w:t>
      </w:r>
      <w:r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(The Telegraph). I </w:t>
      </w:r>
      <w:proofErr w:type="spellStart"/>
      <w:r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Fagiolini’s</w:t>
      </w:r>
      <w:proofErr w:type="spellEnd"/>
      <w:r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la</w:t>
      </w:r>
      <w:r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st</w:t>
      </w:r>
      <w:r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CORO release, John </w:t>
      </w:r>
      <w:proofErr w:type="spellStart"/>
      <w:r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Wilbye</w:t>
      </w:r>
      <w:proofErr w:type="spellEnd"/>
      <w:r w:rsidRPr="005D5D35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</w:rPr>
        <w:t xml:space="preserve"> Draw On Sweet Night, </w:t>
      </w:r>
      <w:r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won the German Record Critics' Award (Preis der </w:t>
      </w:r>
      <w:proofErr w:type="spellStart"/>
      <w:r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Deutschen</w:t>
      </w:r>
      <w:proofErr w:type="spellEnd"/>
      <w:r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 </w:t>
      </w:r>
      <w:proofErr w:type="spellStart"/>
      <w:r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Schallplattenkritik</w:t>
      </w:r>
      <w:proofErr w:type="spellEnd"/>
      <w:r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). “</w:t>
      </w:r>
      <w:r w:rsidRPr="005D5D35">
        <w:rPr>
          <w:rFonts w:asciiTheme="minorHAnsi" w:hAnsiTheme="minorHAnsi" w:cstheme="minorHAnsi"/>
          <w:i/>
          <w:iCs/>
          <w:color w:val="7030A0"/>
          <w:sz w:val="22"/>
          <w:szCs w:val="22"/>
        </w:rPr>
        <w:t>Sophisticated madrigalists - vocal lines emerging with emotional intelligence and impressive control. It’s very classy entertainment</w:t>
      </w:r>
      <w:r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.” (BBC Radio 3 Record Review). </w:t>
      </w:r>
      <w:r w:rsidRPr="005D5D35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zh-CN"/>
        </w:rPr>
        <w:t xml:space="preserve">Previous Decca Classics discs include </w:t>
      </w:r>
      <w:r w:rsidRPr="005D5D35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lang w:eastAsia="zh-CN"/>
        </w:rPr>
        <w:t xml:space="preserve">Amuse-Bouche - </w:t>
      </w:r>
      <w:r w:rsidRPr="005D5D35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zh-CN"/>
        </w:rPr>
        <w:t xml:space="preserve">French Choral Delicacies and </w:t>
      </w:r>
      <w:r w:rsidRPr="005D5D35">
        <w:rPr>
          <w:rFonts w:asciiTheme="minorHAnsi" w:hAnsiTheme="minorHAnsi" w:cstheme="minorHAnsi"/>
          <w:i/>
          <w:iCs/>
          <w:color w:val="404040" w:themeColor="text1" w:themeTint="BF"/>
          <w:sz w:val="22"/>
          <w:szCs w:val="22"/>
          <w:lang w:eastAsia="zh-CN"/>
        </w:rPr>
        <w:t>1612 Italian Vespers</w:t>
      </w:r>
      <w:r w:rsidRPr="005D5D35">
        <w:rPr>
          <w:rFonts w:asciiTheme="minorHAnsi" w:hAnsiTheme="minorHAnsi" w:cstheme="minorHAnsi"/>
          <w:color w:val="404040" w:themeColor="text1" w:themeTint="BF"/>
          <w:sz w:val="22"/>
          <w:szCs w:val="22"/>
          <w:lang w:eastAsia="zh-CN"/>
        </w:rPr>
        <w:t xml:space="preserve">. </w:t>
      </w:r>
    </w:p>
    <w:p w14:paraId="4B27724D" w14:textId="77777777" w:rsidR="00F03F37" w:rsidRPr="005D5D35" w:rsidRDefault="00F03F37" w:rsidP="00197AF5">
      <w:pPr>
        <w:pStyle w:val="BodyTextIndent1"/>
        <w:ind w:firstLine="0"/>
        <w:jc w:val="both"/>
        <w:rPr>
          <w:rFonts w:asciiTheme="minorHAnsi" w:hAnsiTheme="minorHAnsi" w:cstheme="minorHAnsi"/>
          <w:color w:val="404040" w:themeColor="text1" w:themeTint="BF"/>
          <w:sz w:val="10"/>
          <w:szCs w:val="10"/>
          <w:lang w:eastAsia="zh-CN"/>
        </w:rPr>
      </w:pPr>
    </w:p>
    <w:p w14:paraId="15DACDE9" w14:textId="16E63D0C" w:rsidR="00A40CD1" w:rsidRPr="005D5D35" w:rsidRDefault="001E7C63" w:rsidP="00E6725B">
      <w:pPr>
        <w:pStyle w:val="BodyTextIndent1"/>
        <w:ind w:firstLine="0"/>
        <w:jc w:val="both"/>
        <w:rPr>
          <w:rStyle w:val="Hyperlink"/>
          <w:rFonts w:ascii="Calibri" w:hAnsi="Calibri" w:cstheme="minorHAnsi"/>
          <w:sz w:val="22"/>
          <w:szCs w:val="22"/>
        </w:rPr>
      </w:pPr>
      <w:r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The group is delighted to be </w:t>
      </w:r>
      <w:r w:rsidR="00A617C9"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Associate Ensemble </w:t>
      </w:r>
      <w:r w:rsidRPr="005D5D35">
        <w:rPr>
          <w:rFonts w:asciiTheme="minorHAnsi" w:hAnsiTheme="minorHAnsi" w:cstheme="minorHAnsi"/>
          <w:color w:val="404040" w:themeColor="text1" w:themeTint="BF"/>
          <w:sz w:val="22"/>
          <w:szCs w:val="22"/>
        </w:rPr>
        <w:t>at the University of York</w:t>
      </w:r>
      <w:r w:rsidR="00CC3182">
        <w:rPr>
          <w:rFonts w:asciiTheme="minorHAnsi" w:hAnsiTheme="minorHAnsi" w:cstheme="minorHAnsi"/>
          <w:color w:val="404040" w:themeColor="text1" w:themeTint="BF"/>
          <w:sz w:val="22"/>
          <w:szCs w:val="22"/>
        </w:rPr>
        <w:t xml:space="preserve">. </w:t>
      </w:r>
      <w:r w:rsidRPr="005D5D35">
        <w:rPr>
          <w:rFonts w:ascii="Calibri" w:hAnsi="Calibri" w:cstheme="minorHAnsi"/>
          <w:color w:val="404040" w:themeColor="text1" w:themeTint="BF"/>
          <w:sz w:val="22"/>
          <w:szCs w:val="22"/>
        </w:rPr>
        <w:t xml:space="preserve">I Fagiolini is managed worldwide by Percius. </w:t>
      </w:r>
      <w:hyperlink r:id="rId12" w:history="1">
        <w:r w:rsidRPr="005D5D35">
          <w:rPr>
            <w:rStyle w:val="Hyperlink"/>
            <w:rFonts w:ascii="Calibri" w:hAnsi="Calibri" w:cstheme="minorHAnsi"/>
            <w:sz w:val="22"/>
            <w:szCs w:val="22"/>
          </w:rPr>
          <w:t>www.percius.co.uk</w:t>
        </w:r>
      </w:hyperlink>
    </w:p>
    <w:p w14:paraId="7A8CE367" w14:textId="202A04D1" w:rsidR="003B7AEF" w:rsidRPr="005D5D35" w:rsidRDefault="003B7AEF" w:rsidP="007243BD">
      <w:pPr>
        <w:pStyle w:val="BodyTextIndent1"/>
        <w:ind w:firstLine="0"/>
        <w:jc w:val="both"/>
        <w:rPr>
          <w:rStyle w:val="Hyperlink"/>
          <w:rFonts w:ascii="Calibri" w:hAnsi="Calibri" w:cstheme="minorHAnsi"/>
          <w:sz w:val="22"/>
          <w:szCs w:val="22"/>
        </w:rPr>
      </w:pPr>
    </w:p>
    <w:p w14:paraId="0D9F54DB" w14:textId="0CB608BF" w:rsidR="008B7588" w:rsidRPr="005D5D35" w:rsidRDefault="008B7588" w:rsidP="00026AD3">
      <w:pPr>
        <w:pStyle w:val="BodyTextIndent1"/>
        <w:ind w:firstLine="0"/>
      </w:pPr>
    </w:p>
    <w:p w14:paraId="67EAC30B" w14:textId="690B960A" w:rsidR="005F5A59" w:rsidRPr="003C19B0" w:rsidRDefault="005F5A59" w:rsidP="005F5A59">
      <w:pPr>
        <w:jc w:val="center"/>
        <w:rPr>
          <w:rFonts w:asciiTheme="minorHAnsi" w:hAnsiTheme="minorHAnsi" w:cstheme="minorBidi"/>
          <w:color w:val="404040" w:themeColor="text1" w:themeTint="BF"/>
          <w:sz w:val="16"/>
          <w:szCs w:val="16"/>
        </w:rPr>
      </w:pPr>
      <w:r w:rsidRPr="003C19B0">
        <w:rPr>
          <w:rFonts w:asciiTheme="minorHAnsi" w:hAnsiTheme="minorHAnsi" w:cstheme="minorBidi"/>
          <w:color w:val="404040" w:themeColor="text1" w:themeTint="BF"/>
          <w:sz w:val="16"/>
          <w:szCs w:val="16"/>
        </w:rPr>
        <w:t xml:space="preserve">This biography is valid for use until </w:t>
      </w:r>
      <w:r w:rsidR="00CC3182">
        <w:rPr>
          <w:rFonts w:asciiTheme="minorHAnsi" w:hAnsiTheme="minorHAnsi" w:cstheme="minorBidi"/>
          <w:color w:val="404040" w:themeColor="text1" w:themeTint="BF"/>
          <w:sz w:val="16"/>
          <w:szCs w:val="16"/>
        </w:rPr>
        <w:t>September</w:t>
      </w:r>
      <w:r w:rsidRPr="003C19B0">
        <w:rPr>
          <w:rFonts w:asciiTheme="minorHAnsi" w:hAnsiTheme="minorHAnsi" w:cstheme="minorBidi"/>
          <w:color w:val="404040" w:themeColor="text1" w:themeTint="BF"/>
          <w:sz w:val="16"/>
          <w:szCs w:val="16"/>
        </w:rPr>
        <w:t xml:space="preserve"> 202</w:t>
      </w:r>
      <w:r w:rsidR="00CC3182">
        <w:rPr>
          <w:rFonts w:asciiTheme="minorHAnsi" w:hAnsiTheme="minorHAnsi" w:cstheme="minorBidi"/>
          <w:color w:val="404040" w:themeColor="text1" w:themeTint="BF"/>
          <w:sz w:val="16"/>
          <w:szCs w:val="16"/>
        </w:rPr>
        <w:t>5</w:t>
      </w:r>
      <w:r w:rsidRPr="003C19B0">
        <w:rPr>
          <w:rFonts w:asciiTheme="minorHAnsi" w:hAnsiTheme="minorHAnsi" w:cstheme="minorBidi"/>
          <w:color w:val="404040" w:themeColor="text1" w:themeTint="BF"/>
          <w:sz w:val="16"/>
          <w:szCs w:val="16"/>
        </w:rPr>
        <w:t>.</w:t>
      </w:r>
    </w:p>
    <w:p w14:paraId="34497E53" w14:textId="77777777" w:rsidR="005F5A59" w:rsidRDefault="005F5A59" w:rsidP="005F5A59">
      <w:pPr>
        <w:jc w:val="center"/>
        <w:rPr>
          <w:rStyle w:val="Hyperlink"/>
          <w:rFonts w:asciiTheme="minorHAnsi" w:eastAsiaTheme="minorEastAsia" w:hAnsiTheme="minorHAnsi" w:cstheme="minorBidi"/>
          <w:sz w:val="16"/>
          <w:szCs w:val="16"/>
        </w:rPr>
      </w:pPr>
      <w:r w:rsidRPr="003C19B0">
        <w:rPr>
          <w:rFonts w:asciiTheme="minorHAnsi" w:eastAsiaTheme="minorEastAsia" w:hAnsiTheme="minorHAnsi" w:cstheme="minorBidi"/>
          <w:color w:val="404040" w:themeColor="text1" w:themeTint="BF"/>
          <w:sz w:val="16"/>
          <w:szCs w:val="16"/>
        </w:rPr>
        <w:t xml:space="preserve">We update our biographies regularly. For the most up-to-date version please email </w:t>
      </w:r>
      <w:hyperlink r:id="rId13">
        <w:r w:rsidRPr="003C19B0">
          <w:rPr>
            <w:rStyle w:val="Hyperlink"/>
            <w:rFonts w:asciiTheme="minorHAnsi" w:eastAsiaTheme="minorEastAsia" w:hAnsiTheme="minorHAnsi" w:cstheme="minorBidi"/>
            <w:sz w:val="16"/>
            <w:szCs w:val="16"/>
          </w:rPr>
          <w:t>info@percius.co.uk</w:t>
        </w:r>
      </w:hyperlink>
    </w:p>
    <w:p w14:paraId="35890E9B" w14:textId="77777777" w:rsidR="008C3E7A" w:rsidRPr="005D5D35" w:rsidRDefault="008C3E7A" w:rsidP="008B7588">
      <w:pPr>
        <w:pStyle w:val="BodyTextIndent1"/>
      </w:pPr>
    </w:p>
    <w:p w14:paraId="196849C1" w14:textId="77777777" w:rsidR="003C2AB6" w:rsidRPr="005D5D35" w:rsidRDefault="003C2AB6" w:rsidP="008B7588">
      <w:pPr>
        <w:pStyle w:val="BodyTextIndent1"/>
      </w:pPr>
    </w:p>
    <w:p w14:paraId="5112DBED" w14:textId="77777777" w:rsidR="001F2FDF" w:rsidRPr="005D5D35" w:rsidRDefault="001F2FDF" w:rsidP="001F2FDF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3B979CF1" w14:textId="77777777" w:rsidR="001F2FDF" w:rsidRDefault="001F2FDF" w:rsidP="001F2FDF">
      <w:pPr>
        <w:pStyle w:val="Default"/>
        <w:jc w:val="both"/>
        <w:rPr>
          <w:rStyle w:val="Hyperlink"/>
          <w:rFonts w:asciiTheme="minorHAnsi" w:hAnsiTheme="minorHAnsi" w:cstheme="minorHAnsi"/>
          <w:color w:val="404040" w:themeColor="text1" w:themeTint="BF"/>
          <w:sz w:val="22"/>
          <w:szCs w:val="22"/>
        </w:rPr>
      </w:pPr>
    </w:p>
    <w:p w14:paraId="3841E973" w14:textId="77777777" w:rsidR="003C2AB6" w:rsidRPr="008B7588" w:rsidRDefault="003C2AB6" w:rsidP="008B7588">
      <w:pPr>
        <w:pStyle w:val="BodyTextIndent1"/>
      </w:pPr>
    </w:p>
    <w:sectPr w:rsidR="003C2AB6" w:rsidRPr="008B7588" w:rsidSect="0060121A">
      <w:headerReference w:type="default" r:id="rId14"/>
      <w:footerReference w:type="default" r:id="rId15"/>
      <w:pgSz w:w="11900" w:h="16820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96F55" w14:textId="77777777" w:rsidR="004503D5" w:rsidRDefault="004503D5" w:rsidP="008F400B">
      <w:r>
        <w:separator/>
      </w:r>
    </w:p>
  </w:endnote>
  <w:endnote w:type="continuationSeparator" w:id="0">
    <w:p w14:paraId="514B17F1" w14:textId="77777777" w:rsidR="004503D5" w:rsidRDefault="004503D5" w:rsidP="008F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adiMT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C2535" w14:textId="610EA707" w:rsidR="00CD4AC9" w:rsidRPr="00786275" w:rsidRDefault="00CD4AC9" w:rsidP="008F400B">
    <w:pPr>
      <w:pStyle w:val="Footer"/>
      <w:jc w:val="center"/>
      <w:rPr>
        <w:rFonts w:ascii="Century Gothic" w:hAnsi="Century Gothic"/>
        <w:color w:val="404040" w:themeColor="text1" w:themeTint="B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C606B" w14:textId="77777777" w:rsidR="004503D5" w:rsidRDefault="004503D5" w:rsidP="008F400B">
      <w:r>
        <w:separator/>
      </w:r>
    </w:p>
  </w:footnote>
  <w:footnote w:type="continuationSeparator" w:id="0">
    <w:p w14:paraId="69902B14" w14:textId="77777777" w:rsidR="004503D5" w:rsidRDefault="004503D5" w:rsidP="008F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87623" w14:textId="77777777" w:rsidR="00CD4AC9" w:rsidRDefault="00CD4A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90D9B"/>
    <w:multiLevelType w:val="multilevel"/>
    <w:tmpl w:val="520A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B15D20"/>
    <w:multiLevelType w:val="hybridMultilevel"/>
    <w:tmpl w:val="117ADFD2"/>
    <w:lvl w:ilvl="0" w:tplc="C282B0DA">
      <w:start w:val="6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772778">
    <w:abstractNumId w:val="1"/>
  </w:num>
  <w:num w:numId="2" w16cid:durableId="1776826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BF"/>
    <w:rsid w:val="0000374E"/>
    <w:rsid w:val="00004FD2"/>
    <w:rsid w:val="00005520"/>
    <w:rsid w:val="00017219"/>
    <w:rsid w:val="00026AD3"/>
    <w:rsid w:val="0003249C"/>
    <w:rsid w:val="00034370"/>
    <w:rsid w:val="00034650"/>
    <w:rsid w:val="0003670E"/>
    <w:rsid w:val="00041222"/>
    <w:rsid w:val="00044176"/>
    <w:rsid w:val="00045147"/>
    <w:rsid w:val="00047A98"/>
    <w:rsid w:val="000511FA"/>
    <w:rsid w:val="00062BE2"/>
    <w:rsid w:val="00074A9E"/>
    <w:rsid w:val="00083848"/>
    <w:rsid w:val="000A3F7C"/>
    <w:rsid w:val="000A70B1"/>
    <w:rsid w:val="000B4A7A"/>
    <w:rsid w:val="000C59A5"/>
    <w:rsid w:val="000D1E62"/>
    <w:rsid w:val="000D4B37"/>
    <w:rsid w:val="000E0962"/>
    <w:rsid w:val="000E2546"/>
    <w:rsid w:val="000F23AC"/>
    <w:rsid w:val="00101319"/>
    <w:rsid w:val="0013063B"/>
    <w:rsid w:val="00134BF6"/>
    <w:rsid w:val="001351FD"/>
    <w:rsid w:val="00141232"/>
    <w:rsid w:val="00143FDB"/>
    <w:rsid w:val="00146AC1"/>
    <w:rsid w:val="00156AAA"/>
    <w:rsid w:val="00170128"/>
    <w:rsid w:val="0017302F"/>
    <w:rsid w:val="00175046"/>
    <w:rsid w:val="00177568"/>
    <w:rsid w:val="001853D9"/>
    <w:rsid w:val="0018734C"/>
    <w:rsid w:val="0018789C"/>
    <w:rsid w:val="00194EB2"/>
    <w:rsid w:val="00197AF5"/>
    <w:rsid w:val="001B0BD9"/>
    <w:rsid w:val="001B2F2A"/>
    <w:rsid w:val="001B4DAE"/>
    <w:rsid w:val="001B6485"/>
    <w:rsid w:val="001C2518"/>
    <w:rsid w:val="001D0737"/>
    <w:rsid w:val="001D395B"/>
    <w:rsid w:val="001D5A98"/>
    <w:rsid w:val="001D6B0A"/>
    <w:rsid w:val="001D7364"/>
    <w:rsid w:val="001E2440"/>
    <w:rsid w:val="001E47C7"/>
    <w:rsid w:val="001E7C63"/>
    <w:rsid w:val="001F2FDF"/>
    <w:rsid w:val="001F538F"/>
    <w:rsid w:val="001F6519"/>
    <w:rsid w:val="002008BB"/>
    <w:rsid w:val="0020482F"/>
    <w:rsid w:val="00207ED0"/>
    <w:rsid w:val="002136D5"/>
    <w:rsid w:val="0021430D"/>
    <w:rsid w:val="002244F6"/>
    <w:rsid w:val="00231FB1"/>
    <w:rsid w:val="002349C3"/>
    <w:rsid w:val="002357F8"/>
    <w:rsid w:val="00240B5F"/>
    <w:rsid w:val="00251FB2"/>
    <w:rsid w:val="00256586"/>
    <w:rsid w:val="00275E8C"/>
    <w:rsid w:val="002775F5"/>
    <w:rsid w:val="00282BDE"/>
    <w:rsid w:val="00282E3E"/>
    <w:rsid w:val="00293829"/>
    <w:rsid w:val="002A2304"/>
    <w:rsid w:val="002B16BC"/>
    <w:rsid w:val="002B5ACA"/>
    <w:rsid w:val="002B6E5F"/>
    <w:rsid w:val="002C15FB"/>
    <w:rsid w:val="002C4DD5"/>
    <w:rsid w:val="002D523E"/>
    <w:rsid w:val="002D7ADF"/>
    <w:rsid w:val="002E11EC"/>
    <w:rsid w:val="002E3F8C"/>
    <w:rsid w:val="002F143F"/>
    <w:rsid w:val="002F1559"/>
    <w:rsid w:val="002F6E1B"/>
    <w:rsid w:val="002F7111"/>
    <w:rsid w:val="002F7E37"/>
    <w:rsid w:val="00316B38"/>
    <w:rsid w:val="003174C9"/>
    <w:rsid w:val="003230D3"/>
    <w:rsid w:val="00332EA3"/>
    <w:rsid w:val="003368CC"/>
    <w:rsid w:val="00342CA3"/>
    <w:rsid w:val="00346927"/>
    <w:rsid w:val="00352021"/>
    <w:rsid w:val="00360490"/>
    <w:rsid w:val="00371A7E"/>
    <w:rsid w:val="00392195"/>
    <w:rsid w:val="00397433"/>
    <w:rsid w:val="003B7AEF"/>
    <w:rsid w:val="003C2AB6"/>
    <w:rsid w:val="003F77BD"/>
    <w:rsid w:val="00404005"/>
    <w:rsid w:val="00404B7B"/>
    <w:rsid w:val="00407708"/>
    <w:rsid w:val="00414BFC"/>
    <w:rsid w:val="00432CD4"/>
    <w:rsid w:val="00446546"/>
    <w:rsid w:val="004467EB"/>
    <w:rsid w:val="004503D5"/>
    <w:rsid w:val="0045297B"/>
    <w:rsid w:val="0046111E"/>
    <w:rsid w:val="00461326"/>
    <w:rsid w:val="00470FC4"/>
    <w:rsid w:val="004736C9"/>
    <w:rsid w:val="0048164A"/>
    <w:rsid w:val="0048715F"/>
    <w:rsid w:val="0049310D"/>
    <w:rsid w:val="00493891"/>
    <w:rsid w:val="0049792B"/>
    <w:rsid w:val="004B398E"/>
    <w:rsid w:val="004B466A"/>
    <w:rsid w:val="004C00B5"/>
    <w:rsid w:val="004C13E8"/>
    <w:rsid w:val="004E3459"/>
    <w:rsid w:val="004F7716"/>
    <w:rsid w:val="005050AB"/>
    <w:rsid w:val="0050677B"/>
    <w:rsid w:val="00507B3B"/>
    <w:rsid w:val="00512979"/>
    <w:rsid w:val="00514C33"/>
    <w:rsid w:val="005224FB"/>
    <w:rsid w:val="00531BD3"/>
    <w:rsid w:val="005423A8"/>
    <w:rsid w:val="005470C0"/>
    <w:rsid w:val="00552D69"/>
    <w:rsid w:val="005549A0"/>
    <w:rsid w:val="005705F6"/>
    <w:rsid w:val="005756E6"/>
    <w:rsid w:val="005919FD"/>
    <w:rsid w:val="005B1069"/>
    <w:rsid w:val="005B6561"/>
    <w:rsid w:val="005B6B5E"/>
    <w:rsid w:val="005C3341"/>
    <w:rsid w:val="005D3460"/>
    <w:rsid w:val="005D5D35"/>
    <w:rsid w:val="005E33C4"/>
    <w:rsid w:val="005F0B60"/>
    <w:rsid w:val="005F1DAD"/>
    <w:rsid w:val="005F2B1B"/>
    <w:rsid w:val="005F37DA"/>
    <w:rsid w:val="005F5A59"/>
    <w:rsid w:val="005F5A9E"/>
    <w:rsid w:val="0060121A"/>
    <w:rsid w:val="00610EEB"/>
    <w:rsid w:val="00617E9B"/>
    <w:rsid w:val="00621D01"/>
    <w:rsid w:val="006239B6"/>
    <w:rsid w:val="00623F6C"/>
    <w:rsid w:val="006347F8"/>
    <w:rsid w:val="00640600"/>
    <w:rsid w:val="00640D23"/>
    <w:rsid w:val="00644A75"/>
    <w:rsid w:val="0064577A"/>
    <w:rsid w:val="006528F4"/>
    <w:rsid w:val="006550D6"/>
    <w:rsid w:val="006647F8"/>
    <w:rsid w:val="00673F98"/>
    <w:rsid w:val="006743D9"/>
    <w:rsid w:val="006820CE"/>
    <w:rsid w:val="00694724"/>
    <w:rsid w:val="006A4331"/>
    <w:rsid w:val="006A5FAE"/>
    <w:rsid w:val="006B0B37"/>
    <w:rsid w:val="006C4371"/>
    <w:rsid w:val="006C7653"/>
    <w:rsid w:val="006D415F"/>
    <w:rsid w:val="006E53D1"/>
    <w:rsid w:val="007012D7"/>
    <w:rsid w:val="007016D3"/>
    <w:rsid w:val="00702085"/>
    <w:rsid w:val="00713734"/>
    <w:rsid w:val="007138BD"/>
    <w:rsid w:val="00720D66"/>
    <w:rsid w:val="00721B29"/>
    <w:rsid w:val="007243BD"/>
    <w:rsid w:val="00725239"/>
    <w:rsid w:val="00725F4D"/>
    <w:rsid w:val="00745EB1"/>
    <w:rsid w:val="00775E1A"/>
    <w:rsid w:val="007762FB"/>
    <w:rsid w:val="0077796A"/>
    <w:rsid w:val="00786275"/>
    <w:rsid w:val="00792102"/>
    <w:rsid w:val="007A1077"/>
    <w:rsid w:val="007A1BEF"/>
    <w:rsid w:val="007A4A72"/>
    <w:rsid w:val="007B298F"/>
    <w:rsid w:val="007B32D8"/>
    <w:rsid w:val="007C1238"/>
    <w:rsid w:val="007C4F14"/>
    <w:rsid w:val="007E00CE"/>
    <w:rsid w:val="007E30AF"/>
    <w:rsid w:val="007E4222"/>
    <w:rsid w:val="007E6859"/>
    <w:rsid w:val="007E72D1"/>
    <w:rsid w:val="007F30DA"/>
    <w:rsid w:val="00803178"/>
    <w:rsid w:val="00807D82"/>
    <w:rsid w:val="00813634"/>
    <w:rsid w:val="0082305A"/>
    <w:rsid w:val="00830637"/>
    <w:rsid w:val="00847E9E"/>
    <w:rsid w:val="00860465"/>
    <w:rsid w:val="00871FE5"/>
    <w:rsid w:val="0087421F"/>
    <w:rsid w:val="008878AE"/>
    <w:rsid w:val="008901E3"/>
    <w:rsid w:val="008949BE"/>
    <w:rsid w:val="008964B5"/>
    <w:rsid w:val="008A42B4"/>
    <w:rsid w:val="008A663F"/>
    <w:rsid w:val="008B7588"/>
    <w:rsid w:val="008C3E7A"/>
    <w:rsid w:val="008C4696"/>
    <w:rsid w:val="008C75EC"/>
    <w:rsid w:val="008C7804"/>
    <w:rsid w:val="008D02C2"/>
    <w:rsid w:val="008F400B"/>
    <w:rsid w:val="009240E2"/>
    <w:rsid w:val="00927AF8"/>
    <w:rsid w:val="00927F2E"/>
    <w:rsid w:val="009349C0"/>
    <w:rsid w:val="00937BFB"/>
    <w:rsid w:val="00940729"/>
    <w:rsid w:val="0094502F"/>
    <w:rsid w:val="00953279"/>
    <w:rsid w:val="00963E58"/>
    <w:rsid w:val="00976388"/>
    <w:rsid w:val="009774CA"/>
    <w:rsid w:val="00977AE2"/>
    <w:rsid w:val="00982429"/>
    <w:rsid w:val="0098527E"/>
    <w:rsid w:val="00990514"/>
    <w:rsid w:val="009922C7"/>
    <w:rsid w:val="00994AF7"/>
    <w:rsid w:val="009B2F0B"/>
    <w:rsid w:val="009B4499"/>
    <w:rsid w:val="009B646C"/>
    <w:rsid w:val="009D28C1"/>
    <w:rsid w:val="009D2FA2"/>
    <w:rsid w:val="009D5B1A"/>
    <w:rsid w:val="009F29B8"/>
    <w:rsid w:val="00A0232E"/>
    <w:rsid w:val="00A03732"/>
    <w:rsid w:val="00A060F4"/>
    <w:rsid w:val="00A10315"/>
    <w:rsid w:val="00A14960"/>
    <w:rsid w:val="00A20F5B"/>
    <w:rsid w:val="00A27FBE"/>
    <w:rsid w:val="00A40CD1"/>
    <w:rsid w:val="00A412FB"/>
    <w:rsid w:val="00A41903"/>
    <w:rsid w:val="00A546C8"/>
    <w:rsid w:val="00A617C9"/>
    <w:rsid w:val="00A64E90"/>
    <w:rsid w:val="00A72C62"/>
    <w:rsid w:val="00A73030"/>
    <w:rsid w:val="00A74EE9"/>
    <w:rsid w:val="00A75DA8"/>
    <w:rsid w:val="00A77052"/>
    <w:rsid w:val="00A951D5"/>
    <w:rsid w:val="00A965E7"/>
    <w:rsid w:val="00AB3AF8"/>
    <w:rsid w:val="00AC0E37"/>
    <w:rsid w:val="00AC3EE8"/>
    <w:rsid w:val="00AD00DD"/>
    <w:rsid w:val="00AD53E9"/>
    <w:rsid w:val="00AE22BD"/>
    <w:rsid w:val="00AE5DA2"/>
    <w:rsid w:val="00AE631D"/>
    <w:rsid w:val="00AF6CE0"/>
    <w:rsid w:val="00AF78CD"/>
    <w:rsid w:val="00B00792"/>
    <w:rsid w:val="00B04CAB"/>
    <w:rsid w:val="00B05F3A"/>
    <w:rsid w:val="00B17FF0"/>
    <w:rsid w:val="00B236A5"/>
    <w:rsid w:val="00B23DED"/>
    <w:rsid w:val="00B26D82"/>
    <w:rsid w:val="00B3665C"/>
    <w:rsid w:val="00B4143C"/>
    <w:rsid w:val="00B44A20"/>
    <w:rsid w:val="00B53A42"/>
    <w:rsid w:val="00B549C3"/>
    <w:rsid w:val="00B61D7B"/>
    <w:rsid w:val="00B63512"/>
    <w:rsid w:val="00B638B3"/>
    <w:rsid w:val="00B72E0D"/>
    <w:rsid w:val="00B732D8"/>
    <w:rsid w:val="00B82069"/>
    <w:rsid w:val="00B83631"/>
    <w:rsid w:val="00BA5AF2"/>
    <w:rsid w:val="00BA64B9"/>
    <w:rsid w:val="00BB1CA5"/>
    <w:rsid w:val="00BB67A1"/>
    <w:rsid w:val="00BE7B22"/>
    <w:rsid w:val="00BF06F8"/>
    <w:rsid w:val="00BF1B0D"/>
    <w:rsid w:val="00BF2BC9"/>
    <w:rsid w:val="00C101CF"/>
    <w:rsid w:val="00C14EDB"/>
    <w:rsid w:val="00C15E3D"/>
    <w:rsid w:val="00C20209"/>
    <w:rsid w:val="00C204E3"/>
    <w:rsid w:val="00C26A2A"/>
    <w:rsid w:val="00C27A20"/>
    <w:rsid w:val="00C60642"/>
    <w:rsid w:val="00C64F95"/>
    <w:rsid w:val="00C67CC3"/>
    <w:rsid w:val="00C71CF9"/>
    <w:rsid w:val="00C806F2"/>
    <w:rsid w:val="00C8486C"/>
    <w:rsid w:val="00CA0353"/>
    <w:rsid w:val="00CA4002"/>
    <w:rsid w:val="00CA47B7"/>
    <w:rsid w:val="00CA556E"/>
    <w:rsid w:val="00CB6B58"/>
    <w:rsid w:val="00CC05FD"/>
    <w:rsid w:val="00CC1362"/>
    <w:rsid w:val="00CC3182"/>
    <w:rsid w:val="00CC60B8"/>
    <w:rsid w:val="00CD1DBF"/>
    <w:rsid w:val="00CD2392"/>
    <w:rsid w:val="00CD2FB4"/>
    <w:rsid w:val="00CD4AC9"/>
    <w:rsid w:val="00CE6406"/>
    <w:rsid w:val="00CE79D3"/>
    <w:rsid w:val="00CE7C98"/>
    <w:rsid w:val="00CF5394"/>
    <w:rsid w:val="00D02F67"/>
    <w:rsid w:val="00D03AF1"/>
    <w:rsid w:val="00D100B9"/>
    <w:rsid w:val="00D10D40"/>
    <w:rsid w:val="00D12B42"/>
    <w:rsid w:val="00D22229"/>
    <w:rsid w:val="00D22848"/>
    <w:rsid w:val="00D31064"/>
    <w:rsid w:val="00D34CE1"/>
    <w:rsid w:val="00D35314"/>
    <w:rsid w:val="00D375E2"/>
    <w:rsid w:val="00D63B8F"/>
    <w:rsid w:val="00D64370"/>
    <w:rsid w:val="00D64B36"/>
    <w:rsid w:val="00D66D43"/>
    <w:rsid w:val="00D72F4D"/>
    <w:rsid w:val="00D73663"/>
    <w:rsid w:val="00D810B4"/>
    <w:rsid w:val="00D87DE3"/>
    <w:rsid w:val="00D87F6B"/>
    <w:rsid w:val="00D96F07"/>
    <w:rsid w:val="00D96FBB"/>
    <w:rsid w:val="00DA31E9"/>
    <w:rsid w:val="00DB121F"/>
    <w:rsid w:val="00DB1D7C"/>
    <w:rsid w:val="00DB1F01"/>
    <w:rsid w:val="00DB20B6"/>
    <w:rsid w:val="00DB7E10"/>
    <w:rsid w:val="00DE2F75"/>
    <w:rsid w:val="00DF7985"/>
    <w:rsid w:val="00E028CC"/>
    <w:rsid w:val="00E0628A"/>
    <w:rsid w:val="00E15344"/>
    <w:rsid w:val="00E220BD"/>
    <w:rsid w:val="00E23AA0"/>
    <w:rsid w:val="00E23E4A"/>
    <w:rsid w:val="00E25AD0"/>
    <w:rsid w:val="00E34EEA"/>
    <w:rsid w:val="00E37A7D"/>
    <w:rsid w:val="00E5414C"/>
    <w:rsid w:val="00E54E43"/>
    <w:rsid w:val="00E570F0"/>
    <w:rsid w:val="00E658A4"/>
    <w:rsid w:val="00E6725B"/>
    <w:rsid w:val="00E714B4"/>
    <w:rsid w:val="00E71C06"/>
    <w:rsid w:val="00E724A1"/>
    <w:rsid w:val="00E74080"/>
    <w:rsid w:val="00E84268"/>
    <w:rsid w:val="00EA3D57"/>
    <w:rsid w:val="00EA6658"/>
    <w:rsid w:val="00EB28CF"/>
    <w:rsid w:val="00EC1509"/>
    <w:rsid w:val="00EC3446"/>
    <w:rsid w:val="00ED2BD0"/>
    <w:rsid w:val="00ED2DBF"/>
    <w:rsid w:val="00EE0EE3"/>
    <w:rsid w:val="00EE1B2B"/>
    <w:rsid w:val="00EE4C16"/>
    <w:rsid w:val="00EE5CB8"/>
    <w:rsid w:val="00EF05E8"/>
    <w:rsid w:val="00EF21A6"/>
    <w:rsid w:val="00EF2781"/>
    <w:rsid w:val="00EF3748"/>
    <w:rsid w:val="00EF5A3D"/>
    <w:rsid w:val="00F01121"/>
    <w:rsid w:val="00F032E2"/>
    <w:rsid w:val="00F03F37"/>
    <w:rsid w:val="00F33937"/>
    <w:rsid w:val="00F404F1"/>
    <w:rsid w:val="00F4437C"/>
    <w:rsid w:val="00F4528D"/>
    <w:rsid w:val="00F46255"/>
    <w:rsid w:val="00F555D0"/>
    <w:rsid w:val="00F62C93"/>
    <w:rsid w:val="00F6385B"/>
    <w:rsid w:val="00F65B48"/>
    <w:rsid w:val="00F7118E"/>
    <w:rsid w:val="00F74DC8"/>
    <w:rsid w:val="00F75B72"/>
    <w:rsid w:val="00F84D89"/>
    <w:rsid w:val="00FA2026"/>
    <w:rsid w:val="00FA782D"/>
    <w:rsid w:val="00FB79AA"/>
    <w:rsid w:val="00FD21EF"/>
    <w:rsid w:val="00FE0216"/>
    <w:rsid w:val="00FE231C"/>
    <w:rsid w:val="00FE55E1"/>
    <w:rsid w:val="00FE71A0"/>
    <w:rsid w:val="00FF15AE"/>
    <w:rsid w:val="00FF4EF6"/>
    <w:rsid w:val="00FF5B3F"/>
    <w:rsid w:val="00FF6942"/>
    <w:rsid w:val="62056752"/>
    <w:rsid w:val="74508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5D7964"/>
  <w15:docId w15:val="{7CD800A3-62BB-4436-BB8B-9B2F6E79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9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F7985"/>
    <w:pPr>
      <w:keepNext/>
      <w:outlineLvl w:val="0"/>
    </w:pPr>
    <w:rPr>
      <w:b/>
      <w:sz w:val="24"/>
      <w:u w:val="single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E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F7985"/>
    <w:pPr>
      <w:keepNext/>
      <w:outlineLvl w:val="2"/>
    </w:pPr>
    <w:rPr>
      <w:b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F7985"/>
    <w:pPr>
      <w:keepNext/>
      <w:jc w:val="both"/>
      <w:outlineLvl w:val="3"/>
    </w:pPr>
    <w:rPr>
      <w:b/>
      <w:sz w:val="22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7985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F7985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DF7985"/>
    <w:rPr>
      <w:rFonts w:ascii="Times New Roman" w:eastAsia="Times New Roman" w:hAnsi="Times New Roman" w:cs="Times New Roman"/>
      <w:b/>
      <w:szCs w:val="20"/>
      <w:u w:val="single"/>
      <w:lang w:val="en-US"/>
    </w:rPr>
  </w:style>
  <w:style w:type="paragraph" w:styleId="BodyText">
    <w:name w:val="Body Text"/>
    <w:basedOn w:val="Normal"/>
    <w:link w:val="BodyTextChar"/>
    <w:unhideWhenUsed/>
    <w:rsid w:val="00DF7985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DF7985"/>
    <w:rPr>
      <w:rFonts w:ascii="Times New Roman" w:eastAsia="Times New Roman" w:hAnsi="Times New Roman" w:cs="Times New Roman"/>
      <w:szCs w:val="20"/>
      <w:lang w:val="en-US"/>
    </w:rPr>
  </w:style>
  <w:style w:type="paragraph" w:styleId="BodyTextIndent">
    <w:name w:val="Body Text Indent"/>
    <w:basedOn w:val="Normal"/>
    <w:link w:val="BodyTextIndentChar"/>
    <w:unhideWhenUsed/>
    <w:rsid w:val="00DF7985"/>
    <w:pPr>
      <w:ind w:left="720" w:hanging="720"/>
    </w:pPr>
    <w:rPr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DF7985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DF7985"/>
    <w:pPr>
      <w:ind w:left="720"/>
      <w:jc w:val="both"/>
    </w:pPr>
    <w:rPr>
      <w:sz w:val="22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DF7985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85"/>
    <w:rPr>
      <w:rFonts w:ascii="Tahoma" w:eastAsia="Times New Roma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05F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0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0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nhideWhenUsed/>
    <w:rsid w:val="008F40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F40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azardChase">
    <w:name w:val="Hazard Chase"/>
    <w:basedOn w:val="Normal"/>
    <w:rsid w:val="007C4F14"/>
    <w:rPr>
      <w:rFonts w:ascii="Century Gothic" w:hAnsi="Century Gothic"/>
      <w:lang w:eastAsia="en-US"/>
    </w:rPr>
  </w:style>
  <w:style w:type="paragraph" w:customStyle="1" w:styleId="BodyTextIndent1">
    <w:name w:val="Body Text Indent1"/>
    <w:basedOn w:val="Normal"/>
    <w:rsid w:val="007C4F14"/>
    <w:pPr>
      <w:widowControl w:val="0"/>
      <w:suppressAutoHyphens/>
      <w:autoSpaceDE w:val="0"/>
      <w:autoSpaceDN w:val="0"/>
      <w:adjustRightInd w:val="0"/>
      <w:spacing w:line="180" w:lineRule="atLeast"/>
      <w:ind w:firstLine="170"/>
    </w:pPr>
    <w:rPr>
      <w:rFonts w:ascii="AbadiMT" w:hAnsi="AbadiMT" w:cs="AbadiMT"/>
      <w:color w:val="000000"/>
      <w:sz w:val="14"/>
      <w:szCs w:val="14"/>
      <w:lang w:eastAsia="en-US"/>
    </w:rPr>
  </w:style>
  <w:style w:type="paragraph" w:customStyle="1" w:styleId="BodytextIstPara">
    <w:name w:val="Body text Ist Para"/>
    <w:basedOn w:val="Normal"/>
    <w:next w:val="BodyTextIndent1"/>
    <w:rsid w:val="007C4F14"/>
    <w:pPr>
      <w:widowControl w:val="0"/>
      <w:suppressAutoHyphens/>
      <w:autoSpaceDE w:val="0"/>
      <w:autoSpaceDN w:val="0"/>
      <w:adjustRightInd w:val="0"/>
      <w:spacing w:line="180" w:lineRule="atLeast"/>
    </w:pPr>
    <w:rPr>
      <w:rFonts w:ascii="AbadiMT" w:hAnsi="AbadiMT" w:cs="AbadiMT"/>
      <w:color w:val="000000"/>
      <w:sz w:val="14"/>
      <w:szCs w:val="14"/>
      <w:lang w:eastAsia="en-US"/>
    </w:rPr>
  </w:style>
  <w:style w:type="character" w:styleId="Hyperlink">
    <w:name w:val="Hyperlink"/>
    <w:basedOn w:val="DefaultParagraphFont"/>
    <w:uiPriority w:val="99"/>
    <w:unhideWhenUsed/>
    <w:rsid w:val="007C4F1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2E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E0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E0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D89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p">
    <w:name w:val="p"/>
    <w:basedOn w:val="Normal"/>
    <w:rsid w:val="0003670E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f61">
    <w:name w:val="f61"/>
    <w:basedOn w:val="DefaultParagraphFont"/>
    <w:rsid w:val="0003670E"/>
  </w:style>
  <w:style w:type="character" w:customStyle="1" w:styleId="f59">
    <w:name w:val="f59"/>
    <w:basedOn w:val="DefaultParagraphFont"/>
    <w:rsid w:val="0003670E"/>
  </w:style>
  <w:style w:type="character" w:customStyle="1" w:styleId="f55">
    <w:name w:val="f55"/>
    <w:basedOn w:val="DefaultParagraphFont"/>
    <w:rsid w:val="0003670E"/>
  </w:style>
  <w:style w:type="character" w:styleId="UnresolvedMention">
    <w:name w:val="Unresolved Mention"/>
    <w:basedOn w:val="DefaultParagraphFont"/>
    <w:uiPriority w:val="99"/>
    <w:semiHidden/>
    <w:unhideWhenUsed/>
    <w:rsid w:val="0003670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404F1"/>
  </w:style>
  <w:style w:type="character" w:customStyle="1" w:styleId="spellingerror">
    <w:name w:val="spellingerror"/>
    <w:basedOn w:val="DefaultParagraphFont"/>
    <w:rsid w:val="00F404F1"/>
  </w:style>
  <w:style w:type="character" w:customStyle="1" w:styleId="Heading2Char">
    <w:name w:val="Heading 2 Char"/>
    <w:basedOn w:val="DefaultParagraphFont"/>
    <w:link w:val="Heading2"/>
    <w:uiPriority w:val="9"/>
    <w:semiHidden/>
    <w:rsid w:val="00207E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A400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CA4002"/>
    <w:rPr>
      <w:b/>
      <w:bCs/>
    </w:rPr>
  </w:style>
  <w:style w:type="character" w:customStyle="1" w:styleId="f11">
    <w:name w:val="f11"/>
    <w:basedOn w:val="DefaultParagraphFont"/>
    <w:rsid w:val="002F6E1B"/>
  </w:style>
  <w:style w:type="paragraph" w:customStyle="1" w:styleId="Default">
    <w:name w:val="Default"/>
    <w:basedOn w:val="Normal"/>
    <w:rsid w:val="001F2FDF"/>
    <w:pPr>
      <w:autoSpaceDE w:val="0"/>
      <w:autoSpaceDN w:val="0"/>
    </w:pPr>
    <w:rPr>
      <w:rFonts w:ascii="Calibri" w:eastAsiaTheme="minorHAnsi" w:hAnsi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89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3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87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17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5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nnah@perciu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ercius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B9ECABAEA9B4CBCA614D600792BF0" ma:contentTypeVersion="10" ma:contentTypeDescription="Create a new document." ma:contentTypeScope="" ma:versionID="05f8e6e6b32a1fa121ff1b0341127767">
  <xsd:schema xmlns:xsd="http://www.w3.org/2001/XMLSchema" xmlns:xs="http://www.w3.org/2001/XMLSchema" xmlns:p="http://schemas.microsoft.com/office/2006/metadata/properties" xmlns:ns2="abce53d2-2218-4684-87e9-94ae0284ed7b" xmlns:ns3="6803fd1e-71cf-4685-ba02-2ee38da97a54" targetNamespace="http://schemas.microsoft.com/office/2006/metadata/properties" ma:root="true" ma:fieldsID="12352d82c2e02cc81dddd3885ccbd87c" ns2:_="" ns3:_="">
    <xsd:import namespace="abce53d2-2218-4684-87e9-94ae0284ed7b"/>
    <xsd:import namespace="6803fd1e-71cf-4685-ba02-2ee38da97a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e53d2-2218-4684-87e9-94ae0284ed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3fd1e-71cf-4685-ba02-2ee38da97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BB855-68F3-4EFB-B516-722E7747DE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D26306-44CE-4080-B9A9-EDCC79DF5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e53d2-2218-4684-87e9-94ae0284ed7b"/>
    <ds:schemaRef ds:uri="6803fd1e-71cf-4685-ba02-2ee38da97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B67C7-E1F0-431D-89CE-44CE5FC10C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E53F47-DD5B-41CF-8E12-F0FDBADFD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LibbyP</dc:creator>
  <cp:lastModifiedBy>Camilla Vickerage</cp:lastModifiedBy>
  <cp:revision>4</cp:revision>
  <cp:lastPrinted>2023-07-26T09:52:00Z</cp:lastPrinted>
  <dcterms:created xsi:type="dcterms:W3CDTF">2024-08-20T09:08:00Z</dcterms:created>
  <dcterms:modified xsi:type="dcterms:W3CDTF">2024-08-28T13:27:00Z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0x010100BE8B9ECABAEA9B4CBCA614D600792BF0</vt:lpwstr>
  </property>
  <property fmtid="{D5CDD505-2E9C-101B-9397-08002B2CF9AE}" pid="3" name="GrammarlyDocumentId">
    <vt:lpwstr>21a2c86b35497ee8eb127b069decbf2161e609174c4adfbbb11a7b10359e5eb2</vt:lpwstr>
  </property>
</Properties>
</file>